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F4AF" w14:textId="77777777" w:rsidR="009F5079" w:rsidRPr="009F5079" w:rsidRDefault="009F5079"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r w:rsidRPr="009F5079">
        <w:rPr>
          <w:rFonts w:ascii="Times New Roman" w:eastAsia="Times New Roman" w:hAnsi="Times New Roman" w:cs="Times New Roman"/>
          <w:noProof/>
          <w:kern w:val="0"/>
          <w:lang w:val="fr-FR"/>
          <w14:ligatures w14:val="none"/>
        </w:rPr>
        <w:drawing>
          <wp:anchor distT="0" distB="0" distL="114300" distR="114300" simplePos="0" relativeHeight="251659264" behindDoc="1" locked="0" layoutInCell="1" allowOverlap="1" wp14:anchorId="5BE32418" wp14:editId="33EC9984">
            <wp:simplePos x="0" y="0"/>
            <wp:positionH relativeFrom="margin">
              <wp:align>center</wp:align>
            </wp:positionH>
            <wp:positionV relativeFrom="page">
              <wp:posOffset>768350</wp:posOffset>
            </wp:positionV>
            <wp:extent cx="1912620" cy="650875"/>
            <wp:effectExtent l="0" t="0" r="0" b="0"/>
            <wp:wrapTight wrapText="bothSides">
              <wp:wrapPolygon edited="0">
                <wp:start x="0" y="0"/>
                <wp:lineTo x="0" y="20862"/>
                <wp:lineTo x="21299" y="20862"/>
                <wp:lineTo x="21299" y="0"/>
                <wp:lineTo x="0" y="0"/>
              </wp:wrapPolygon>
            </wp:wrapTight>
            <wp:docPr id="742390508"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90508" name="Picture 1" descr="A green and grey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2620" cy="650875"/>
                    </a:xfrm>
                    <a:prstGeom prst="rect">
                      <a:avLst/>
                    </a:prstGeom>
                  </pic:spPr>
                </pic:pic>
              </a:graphicData>
            </a:graphic>
            <wp14:sizeRelH relativeFrom="margin">
              <wp14:pctWidth>0</wp14:pctWidth>
            </wp14:sizeRelH>
            <wp14:sizeRelV relativeFrom="margin">
              <wp14:pctHeight>0</wp14:pctHeight>
            </wp14:sizeRelV>
          </wp:anchor>
        </w:drawing>
      </w:r>
    </w:p>
    <w:p w14:paraId="2F42BD1C"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bCs/>
          <w:kern w:val="0"/>
          <w:lang w:val="es-ES"/>
          <w14:ligatures w14:val="none"/>
        </w:rPr>
      </w:pPr>
    </w:p>
    <w:p w14:paraId="2E5DA55A"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bCs/>
          <w:kern w:val="0"/>
          <w:lang w:val="es-ES"/>
          <w14:ligatures w14:val="none"/>
        </w:rPr>
      </w:pPr>
    </w:p>
    <w:p w14:paraId="599D40CA"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bCs/>
          <w:kern w:val="0"/>
          <w:lang w:val="es-ES"/>
          <w14:ligatures w14:val="none"/>
        </w:rPr>
      </w:pPr>
    </w:p>
    <w:p w14:paraId="00CB7016"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14:ligatures w14:val="none"/>
        </w:rPr>
      </w:pPr>
    </w:p>
    <w:p w14:paraId="1797A249"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14:ligatures w14:val="none"/>
        </w:rPr>
      </w:pPr>
    </w:p>
    <w:p w14:paraId="2F397708"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14:ligatures w14:val="none"/>
        </w:rPr>
      </w:pPr>
    </w:p>
    <w:p w14:paraId="4A9828D6"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fr-FR"/>
          <w14:ligatures w14:val="none"/>
        </w:rPr>
      </w:pPr>
    </w:p>
    <w:p w14:paraId="4A638168"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lang w:val="fr-FR"/>
          <w14:ligatures w14:val="none"/>
        </w:rPr>
      </w:pPr>
    </w:p>
    <w:p w14:paraId="666844E7"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lang w:val="fr-FR"/>
          <w14:ligatures w14:val="none"/>
        </w:rPr>
      </w:pPr>
    </w:p>
    <w:p w14:paraId="49282EC1" w14:textId="77777777" w:rsidR="009F5079" w:rsidRPr="000B353A"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sz w:val="28"/>
          <w:szCs w:val="28"/>
          <w14:ligatures w14:val="none"/>
        </w:rPr>
      </w:pPr>
      <w:r w:rsidRPr="000B353A">
        <w:rPr>
          <w:rFonts w:ascii="Times New Roman" w:eastAsia="Times New Roman" w:hAnsi="Times New Roman" w:cs="Times New Roman"/>
          <w:b/>
          <w:bCs/>
          <w:kern w:val="0"/>
          <w:sz w:val="28"/>
          <w:szCs w:val="28"/>
          <w14:ligatures w14:val="none"/>
        </w:rPr>
        <w:t>POWER PURCHASE AGREEMENT</w:t>
      </w:r>
    </w:p>
    <w:p w14:paraId="25967DFA" w14:textId="18AD4BE2"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14:ligatures w14:val="none"/>
        </w:rPr>
      </w:pPr>
      <w:r w:rsidRPr="000B353A">
        <w:rPr>
          <w:rFonts w:ascii="Times New Roman" w:eastAsia="Times New Roman" w:hAnsi="Times New Roman" w:cs="Times New Roman"/>
          <w:kern w:val="0"/>
          <w14:ligatures w14:val="none"/>
        </w:rPr>
        <w:t>Số:</w:t>
      </w:r>
      <w:r w:rsidR="001B0AE6">
        <w:rPr>
          <w:rFonts w:ascii="Times New Roman" w:eastAsia="Times New Roman" w:hAnsi="Times New Roman" w:cs="Times New Roman"/>
          <w:kern w:val="0"/>
          <w14:ligatures w14:val="none"/>
        </w:rPr>
        <w:t xml:space="preserve"> </w:t>
      </w:r>
    </w:p>
    <w:p w14:paraId="196BADD3"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14:ligatures w14:val="none"/>
        </w:rPr>
      </w:pPr>
    </w:p>
    <w:p w14:paraId="52F82E80"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14:ligatures w14:val="none"/>
        </w:rPr>
      </w:pPr>
    </w:p>
    <w:p w14:paraId="161CBCD8"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BETWEEN</w:t>
      </w:r>
    </w:p>
    <w:p w14:paraId="678563DD"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14:ligatures w14:val="none"/>
        </w:rPr>
      </w:pPr>
    </w:p>
    <w:p w14:paraId="0354F460"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b/>
          <w:bCs/>
          <w:kern w:val="0"/>
          <w14:ligatures w14:val="none"/>
        </w:rPr>
      </w:pPr>
      <w:r w:rsidRPr="009F5079">
        <w:rPr>
          <w:rFonts w:ascii="Times New Roman" w:eastAsia="Times New Roman" w:hAnsi="Times New Roman" w:cs="Times New Roman"/>
          <w:b/>
          <w:bCs/>
          <w:kern w:val="0"/>
          <w14:ligatures w14:val="none"/>
        </w:rPr>
        <w:t>AMATA CITY LONG THANH JSC</w:t>
      </w:r>
    </w:p>
    <w:p w14:paraId="6D2FA73E"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14:ligatures w14:val="none"/>
        </w:rPr>
      </w:pPr>
    </w:p>
    <w:p w14:paraId="582FE159"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AND</w:t>
      </w:r>
    </w:p>
    <w:p w14:paraId="3FE4EC6C"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b/>
          <w:bCs/>
          <w:kern w:val="0"/>
          <w14:ligatures w14:val="none"/>
        </w:rPr>
      </w:pPr>
    </w:p>
    <w:p w14:paraId="784B376E" w14:textId="4C179396" w:rsidR="003B2C1D" w:rsidRPr="00683590" w:rsidRDefault="00683590" w:rsidP="003B2C1D">
      <w:pPr>
        <w:widowControl w:val="0"/>
        <w:autoSpaceDE w:val="0"/>
        <w:autoSpaceDN w:val="0"/>
        <w:adjustRightInd w:val="0"/>
        <w:spacing w:before="60" w:after="60"/>
        <w:ind w:right="35"/>
        <w:jc w:val="center"/>
        <w:rPr>
          <w:rFonts w:ascii="Times New Roman" w:eastAsia="Times New Roman" w:hAnsi="Times New Roman" w:cs="Times New Roman"/>
          <w:b/>
          <w:bCs/>
          <w:color w:val="EE0000"/>
          <w:kern w:val="0"/>
          <w14:ligatures w14:val="none"/>
        </w:rPr>
      </w:pPr>
      <w:r w:rsidRPr="00683590">
        <w:rPr>
          <w:rFonts w:ascii="Times New Roman" w:eastAsia="Times New Roman" w:hAnsi="Times New Roman" w:cs="Times New Roman"/>
          <w:b/>
          <w:bCs/>
          <w:color w:val="EE0000"/>
          <w:kern w:val="0"/>
          <w14:ligatures w14:val="none"/>
        </w:rPr>
        <w:t>ABC COMPANY</w:t>
      </w:r>
    </w:p>
    <w:p w14:paraId="59391B6E"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14:ligatures w14:val="none"/>
        </w:rPr>
      </w:pPr>
    </w:p>
    <w:p w14:paraId="7EDE39ED" w14:textId="77777777" w:rsidR="009F5079" w:rsidRPr="009F5079" w:rsidRDefault="009F5079" w:rsidP="009F5079">
      <w:pPr>
        <w:widowControl w:val="0"/>
        <w:tabs>
          <w:tab w:val="left" w:pos="142"/>
          <w:tab w:val="left" w:pos="8285"/>
        </w:tabs>
        <w:snapToGrid w:val="0"/>
        <w:spacing w:before="120" w:after="0" w:line="240" w:lineRule="auto"/>
        <w:ind w:left="142"/>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ab/>
      </w:r>
    </w:p>
    <w:p w14:paraId="2E6139AD"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62EE6FFF"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704B74C8"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19CC131F"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4506467B"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1CCABBB2"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288F5B6E"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1EB3548B"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60BF1A35"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1E5D488F" w14:textId="77777777" w:rsidR="009F5079" w:rsidRPr="009F5079" w:rsidRDefault="009F5079" w:rsidP="009F5079">
      <w:pPr>
        <w:widowControl w:val="0"/>
        <w:tabs>
          <w:tab w:val="left" w:pos="142"/>
        </w:tabs>
        <w:snapToGrid w:val="0"/>
        <w:spacing w:before="120" w:after="0" w:line="240" w:lineRule="auto"/>
        <w:jc w:val="both"/>
        <w:rPr>
          <w:rFonts w:ascii="Times New Roman" w:eastAsia="Times New Roman" w:hAnsi="Times New Roman" w:cs="Times New Roman"/>
          <w:kern w:val="0"/>
          <w14:ligatures w14:val="none"/>
        </w:rPr>
      </w:pPr>
    </w:p>
    <w:p w14:paraId="7BB55F9A" w14:textId="7DFCE054" w:rsidR="009F5079" w:rsidRPr="00A66293" w:rsidRDefault="001B0AE6" w:rsidP="009F5079">
      <w:pPr>
        <w:widowControl w:val="0"/>
        <w:tabs>
          <w:tab w:val="left" w:pos="142"/>
        </w:tabs>
        <w:snapToGrid w:val="0"/>
        <w:spacing w:before="120" w:after="0" w:line="240" w:lineRule="auto"/>
        <w:jc w:val="center"/>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Dong Nai</w:t>
      </w:r>
      <w:r w:rsidR="009F5079" w:rsidRPr="009F5079">
        <w:rPr>
          <w:rFonts w:ascii="Times New Roman" w:eastAsia="Times New Roman" w:hAnsi="Times New Roman" w:cs="Times New Roman"/>
          <w:i/>
          <w:iCs/>
          <w:kern w:val="0"/>
          <w14:ligatures w14:val="none"/>
        </w:rPr>
        <w:t>, dated</w:t>
      </w:r>
      <w:r w:rsidR="00B430BA">
        <w:rPr>
          <w:rFonts w:ascii="Times New Roman" w:eastAsia="Times New Roman" w:hAnsi="Times New Roman" w:cs="Times New Roman"/>
          <w:i/>
          <w:iCs/>
          <w:kern w:val="0"/>
          <w14:ligatures w14:val="none"/>
        </w:rPr>
        <w:t xml:space="preserve"> …</w:t>
      </w:r>
      <w:r w:rsidR="00E66ADC">
        <w:rPr>
          <w:rFonts w:ascii="Times New Roman" w:eastAsia="Times New Roman" w:hAnsi="Times New Roman" w:cs="Times New Roman"/>
          <w:i/>
          <w:iCs/>
          <w:kern w:val="0"/>
          <w14:ligatures w14:val="none"/>
        </w:rPr>
        <w:t>…..</w:t>
      </w:r>
      <w:r w:rsidR="00B430BA">
        <w:rPr>
          <w:rFonts w:ascii="Times New Roman" w:eastAsia="Times New Roman" w:hAnsi="Times New Roman" w:cs="Times New Roman"/>
          <w:i/>
          <w:iCs/>
          <w:kern w:val="0"/>
          <w14:ligatures w14:val="none"/>
        </w:rPr>
        <w:t>.</w:t>
      </w:r>
      <w:r>
        <w:rPr>
          <w:rFonts w:ascii="Times New Roman" w:eastAsia="Times New Roman" w:hAnsi="Times New Roman" w:cs="Times New Roman"/>
          <w:i/>
          <w:iCs/>
          <w:kern w:val="0"/>
          <w14:ligatures w14:val="none"/>
        </w:rPr>
        <w:t>..........</w:t>
      </w:r>
      <w:r w:rsidR="00B430BA">
        <w:rPr>
          <w:rFonts w:ascii="Times New Roman" w:eastAsia="Times New Roman" w:hAnsi="Times New Roman" w:cs="Times New Roman"/>
          <w:i/>
          <w:iCs/>
          <w:kern w:val="0"/>
          <w14:ligatures w14:val="none"/>
        </w:rPr>
        <w:t xml:space="preserve">  </w:t>
      </w:r>
      <w:r w:rsidR="009F5079" w:rsidRPr="009F5079">
        <w:rPr>
          <w:rFonts w:ascii="Times New Roman" w:eastAsia="Times New Roman" w:hAnsi="Times New Roman" w:cs="Times New Roman"/>
          <w:i/>
          <w:iCs/>
          <w:kern w:val="0"/>
          <w:lang w:val="vi-VN"/>
          <w14:ligatures w14:val="none"/>
        </w:rPr>
        <w:t>, 202</w:t>
      </w:r>
      <w:r w:rsidR="00A66293">
        <w:rPr>
          <w:rFonts w:ascii="Times New Roman" w:eastAsia="Times New Roman" w:hAnsi="Times New Roman" w:cs="Times New Roman"/>
          <w:i/>
          <w:iCs/>
          <w:kern w:val="0"/>
          <w14:ligatures w14:val="none"/>
        </w:rPr>
        <w:t>5</w:t>
      </w:r>
    </w:p>
    <w:p w14:paraId="782185FC" w14:textId="77777777"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b/>
          <w:bCs/>
          <w:noProof/>
          <w:kern w:val="0"/>
          <w14:ligatures w14:val="none"/>
        </w:rPr>
        <w:sectPr w:rsidR="009F5079" w:rsidRPr="009F5079" w:rsidSect="009F5079">
          <w:footerReference w:type="even" r:id="rId11"/>
          <w:footerReference w:type="default" r:id="rId12"/>
          <w:headerReference w:type="first" r:id="rId13"/>
          <w:footerReference w:type="first" r:id="rId14"/>
          <w:pgSz w:w="11907" w:h="16839" w:code="9"/>
          <w:pgMar w:top="1021" w:right="1134" w:bottom="709" w:left="1418" w:header="720" w:footer="258" w:gutter="0"/>
          <w:pgNumType w:start="1"/>
          <w:cols w:space="720"/>
          <w:docGrid w:linePitch="381"/>
        </w:sectPr>
      </w:pPr>
    </w:p>
    <w:sdt>
      <w:sdtPr>
        <w:rPr>
          <w:rFonts w:ascii="Calibri Light" w:eastAsia="Times New Roman" w:hAnsi="Calibri Light" w:cs="Calibri Light"/>
          <w:kern w:val="0"/>
          <w:sz w:val="28"/>
          <w:szCs w:val="28"/>
          <w:lang w:val="fr-FR"/>
          <w14:ligatures w14:val="none"/>
        </w:rPr>
        <w:id w:val="607318076"/>
        <w:docPartObj>
          <w:docPartGallery w:val="Table of Contents"/>
          <w:docPartUnique/>
        </w:docPartObj>
      </w:sdtPr>
      <w:sdtEndPr>
        <w:rPr>
          <w:rFonts w:ascii="Times New Roman" w:hAnsi="Times New Roman" w:cs="Times New Roman"/>
          <w:b/>
          <w:bCs/>
          <w:sz w:val="24"/>
          <w:szCs w:val="24"/>
        </w:rPr>
      </w:sdtEndPr>
      <w:sdtContent>
        <w:p w14:paraId="391E1C3E" w14:textId="77777777" w:rsidR="009F5079" w:rsidRPr="009F5079" w:rsidRDefault="009F5079" w:rsidP="009F5079">
          <w:pPr>
            <w:keepNext/>
            <w:keepLines/>
            <w:spacing w:before="240" w:after="0" w:line="259" w:lineRule="auto"/>
            <w:rPr>
              <w:rFonts w:ascii="Times New Roman" w:eastAsia="Times New Roman" w:hAnsi="Times New Roman" w:cs="Times New Roman"/>
              <w:b/>
              <w:bCs/>
              <w:kern w:val="0"/>
              <w14:ligatures w14:val="none"/>
            </w:rPr>
          </w:pPr>
          <w:r w:rsidRPr="009F5079">
            <w:rPr>
              <w:rFonts w:ascii="Times New Roman" w:eastAsia="Times New Roman" w:hAnsi="Times New Roman" w:cs="Times New Roman"/>
              <w:b/>
              <w:bCs/>
              <w:kern w:val="0"/>
              <w14:ligatures w14:val="none"/>
            </w:rPr>
            <w:t>Contents</w:t>
          </w:r>
        </w:p>
        <w:p w14:paraId="532E4E90" w14:textId="1BC8AC4B"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r w:rsidRPr="009F5079">
            <w:rPr>
              <w:rFonts w:ascii="Calibri Light" w:eastAsia="Times New Roman" w:hAnsi="Calibri Light" w:cs="Calibri Light"/>
              <w:kern w:val="0"/>
              <w:lang w:val="fr-FR"/>
              <w14:ligatures w14:val="none"/>
            </w:rPr>
            <w:fldChar w:fldCharType="begin"/>
          </w:r>
          <w:r w:rsidRPr="009F5079">
            <w:rPr>
              <w:rFonts w:ascii="Calibri Light" w:eastAsia="Times New Roman" w:hAnsi="Calibri Light" w:cs="Calibri Light"/>
              <w:kern w:val="0"/>
              <w14:ligatures w14:val="none"/>
            </w:rPr>
            <w:instrText xml:space="preserve"> TOC \o "1-3" \h \z \u </w:instrText>
          </w:r>
          <w:r w:rsidRPr="009F5079">
            <w:rPr>
              <w:rFonts w:ascii="Calibri Light" w:eastAsia="Times New Roman" w:hAnsi="Calibri Light" w:cs="Calibri Light"/>
              <w:kern w:val="0"/>
              <w:lang w:val="fr-FR"/>
              <w14:ligatures w14:val="none"/>
            </w:rPr>
            <w:fldChar w:fldCharType="separate"/>
          </w:r>
          <w:hyperlink w:anchor="_Toc169079271" w:history="1">
            <w:r w:rsidRPr="009F5079">
              <w:rPr>
                <w:rFonts w:ascii="Times New Roman" w:eastAsia="Times New Roman" w:hAnsi="Times New Roman" w:cs="Times New Roman"/>
                <w:b/>
                <w:noProof/>
                <w:kern w:val="0"/>
                <w:lang w:val="vi-VN" w:bidi="th-TH"/>
                <w14:ligatures w14:val="none"/>
              </w:rPr>
              <w:t>ARTICLE 1: DEFINITIONS AND INTERPRETATION</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_Toc169079271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4</w:t>
            </w:r>
            <w:r w:rsidRPr="009F5079">
              <w:rPr>
                <w:rFonts w:ascii="Times New Roman" w:eastAsia="Times New Roman" w:hAnsi="Times New Roman" w:cs="Times New Roman"/>
                <w:noProof/>
                <w:webHidden/>
                <w:kern w:val="0"/>
                <w:lang w:val="fr-FR"/>
                <w14:ligatures w14:val="none"/>
              </w:rPr>
              <w:fldChar w:fldCharType="end"/>
            </w:r>
          </w:hyperlink>
        </w:p>
        <w:p w14:paraId="3288D490" w14:textId="4F476160"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2" w:history="1">
            <w:r w:rsidRPr="009F5079">
              <w:rPr>
                <w:rFonts w:ascii="Times New Roman" w:eastAsia="Times New Roman" w:hAnsi="Times New Roman" w:cs="Times New Roman"/>
                <w:b/>
                <w:noProof/>
                <w:kern w:val="0"/>
                <w:lang w:val="vi-VN" w:bidi="th-TH"/>
                <w14:ligatures w14:val="none"/>
              </w:rPr>
              <w:t>ARTICLE 2: AGREEMENT ON ELECTRICITY SUPPLY ACTIVITIES</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_Toc169079272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5</w:t>
            </w:r>
            <w:r w:rsidRPr="009F5079">
              <w:rPr>
                <w:rFonts w:ascii="Times New Roman" w:eastAsia="Times New Roman" w:hAnsi="Times New Roman" w:cs="Times New Roman"/>
                <w:noProof/>
                <w:webHidden/>
                <w:kern w:val="0"/>
                <w:lang w:val="fr-FR"/>
                <w14:ligatures w14:val="none"/>
              </w:rPr>
              <w:fldChar w:fldCharType="end"/>
            </w:r>
          </w:hyperlink>
        </w:p>
        <w:p w14:paraId="464F6184" w14:textId="4EABBE04"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3" w:history="1">
            <w:r w:rsidRPr="009F5079">
              <w:rPr>
                <w:rFonts w:ascii="Times New Roman" w:eastAsia="Times New Roman" w:hAnsi="Times New Roman" w:cs="Times New Roman"/>
                <w:b/>
                <w:noProof/>
                <w:kern w:val="0"/>
                <w:lang w:val="vi-VN" w:bidi="th-TH"/>
                <w14:ligatures w14:val="none"/>
              </w:rPr>
              <w:t>ARTICLE 3: STANDARDS AND POWER QUALITY</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_Toc169079273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5</w:t>
            </w:r>
            <w:r w:rsidRPr="009F5079">
              <w:rPr>
                <w:rFonts w:ascii="Times New Roman" w:eastAsia="Times New Roman" w:hAnsi="Times New Roman" w:cs="Times New Roman"/>
                <w:noProof/>
                <w:webHidden/>
                <w:kern w:val="0"/>
                <w:lang w:val="fr-FR"/>
                <w14:ligatures w14:val="none"/>
              </w:rPr>
              <w:fldChar w:fldCharType="end"/>
            </w:r>
          </w:hyperlink>
        </w:p>
        <w:p w14:paraId="6E5CF08C" w14:textId="403C4E9B"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4" w:history="1">
            <w:r w:rsidRPr="009F5079">
              <w:rPr>
                <w:rFonts w:ascii="Times New Roman" w:eastAsia="Times New Roman" w:hAnsi="Times New Roman" w:cs="Times New Roman"/>
                <w:b/>
                <w:noProof/>
                <w:kern w:val="0"/>
                <w:lang w:val="vi-VN" w:bidi="th-TH"/>
                <w14:ligatures w14:val="none"/>
              </w:rPr>
              <w:t>ARTICLE 4: POWER MEASUREMENT</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_Toc169079274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5</w:t>
            </w:r>
            <w:r w:rsidRPr="009F5079">
              <w:rPr>
                <w:rFonts w:ascii="Times New Roman" w:eastAsia="Times New Roman" w:hAnsi="Times New Roman" w:cs="Times New Roman"/>
                <w:noProof/>
                <w:webHidden/>
                <w:kern w:val="0"/>
                <w:lang w:val="fr-FR"/>
                <w14:ligatures w14:val="none"/>
              </w:rPr>
              <w:fldChar w:fldCharType="end"/>
            </w:r>
          </w:hyperlink>
        </w:p>
        <w:p w14:paraId="7E8524C4" w14:textId="79DB5C8D"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5" w:history="1">
            <w:r w:rsidRPr="009F5079">
              <w:rPr>
                <w:rFonts w:ascii="Times New Roman" w:eastAsia="Times New Roman" w:hAnsi="Times New Roman" w:cs="Times New Roman"/>
                <w:b/>
                <w:noProof/>
                <w:kern w:val="0"/>
                <w:lang w:val="vi-VN" w:bidi="th-TH"/>
                <w14:ligatures w14:val="none"/>
              </w:rPr>
              <w:t>ARTICLE 5: POWER CHARGE</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_Toc169079275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8</w:t>
            </w:r>
            <w:r w:rsidRPr="009F5079">
              <w:rPr>
                <w:rFonts w:ascii="Times New Roman" w:eastAsia="Times New Roman" w:hAnsi="Times New Roman" w:cs="Times New Roman"/>
                <w:noProof/>
                <w:webHidden/>
                <w:kern w:val="0"/>
                <w:lang w:val="fr-FR"/>
                <w14:ligatures w14:val="none"/>
              </w:rPr>
              <w:fldChar w:fldCharType="end"/>
            </w:r>
          </w:hyperlink>
        </w:p>
        <w:p w14:paraId="54E0616C" w14:textId="49209C7C"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6" w:history="1">
            <w:r w:rsidRPr="009F5079">
              <w:rPr>
                <w:rFonts w:ascii="Times New Roman" w:eastAsia="Times New Roman" w:hAnsi="Times New Roman" w:cs="Times New Roman"/>
                <w:b/>
                <w:noProof/>
                <w:kern w:val="0"/>
                <w:lang w:val="vi-VN" w:bidi="th-TH"/>
                <w14:ligatures w14:val="none"/>
              </w:rPr>
              <w:t>ARTICLE 6: PAYMENT</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_Toc169079276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9</w:t>
            </w:r>
            <w:r w:rsidRPr="009F5079">
              <w:rPr>
                <w:rFonts w:ascii="Times New Roman" w:eastAsia="Times New Roman" w:hAnsi="Times New Roman" w:cs="Times New Roman"/>
                <w:noProof/>
                <w:webHidden/>
                <w:kern w:val="0"/>
                <w:lang w:val="fr-FR"/>
                <w14:ligatures w14:val="none"/>
              </w:rPr>
              <w:fldChar w:fldCharType="end"/>
            </w:r>
          </w:hyperlink>
        </w:p>
        <w:p w14:paraId="3F064D91" w14:textId="7FC5DE61"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7" w:history="1">
            <w:r w:rsidRPr="009F5079">
              <w:rPr>
                <w:rFonts w:ascii="Times New Roman" w:eastAsia="Times New Roman" w:hAnsi="Times New Roman" w:cs="Times New Roman"/>
                <w:b/>
                <w:noProof/>
                <w:kern w:val="0"/>
                <w:lang w:val="vi-VN" w:bidi="th-TH"/>
                <w14:ligatures w14:val="none"/>
              </w:rPr>
              <w:t>ARTICLE 7: RIGHTS AND OBLIGATIONS OF THE SELLER</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_Toc169079277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10</w:t>
            </w:r>
            <w:r w:rsidRPr="009F5079">
              <w:rPr>
                <w:rFonts w:ascii="Times New Roman" w:eastAsia="Times New Roman" w:hAnsi="Times New Roman" w:cs="Times New Roman"/>
                <w:noProof/>
                <w:webHidden/>
                <w:kern w:val="0"/>
                <w:lang w:val="fr-FR"/>
                <w14:ligatures w14:val="none"/>
              </w:rPr>
              <w:fldChar w:fldCharType="end"/>
            </w:r>
          </w:hyperlink>
        </w:p>
        <w:p w14:paraId="6FDA8BA4" w14:textId="10A24E2A"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8" w:history="1">
            <w:r w:rsidRPr="009F5079">
              <w:rPr>
                <w:rFonts w:ascii="Times New Roman" w:eastAsia="Times New Roman" w:hAnsi="Times New Roman" w:cs="Times New Roman"/>
                <w:b/>
                <w:noProof/>
                <w:kern w:val="0"/>
                <w:lang w:val="vi-VN" w:bidi="th-TH"/>
                <w14:ligatures w14:val="none"/>
              </w:rPr>
              <w:t>ARTICLE 8: RIGHTS AND OBLIGATIONS OF THE BUYER</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_Toc169079278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13</w:t>
            </w:r>
            <w:r w:rsidRPr="009F5079">
              <w:rPr>
                <w:rFonts w:ascii="Times New Roman" w:eastAsia="Times New Roman" w:hAnsi="Times New Roman" w:cs="Times New Roman"/>
                <w:noProof/>
                <w:webHidden/>
                <w:kern w:val="0"/>
                <w:lang w:val="fr-FR"/>
                <w14:ligatures w14:val="none"/>
              </w:rPr>
              <w:fldChar w:fldCharType="end"/>
            </w:r>
          </w:hyperlink>
        </w:p>
        <w:p w14:paraId="2E2BF5DC" w14:textId="58D995AE"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79" w:history="1">
            <w:r w:rsidRPr="009F5079">
              <w:rPr>
                <w:rFonts w:ascii="Times New Roman" w:eastAsia="Times New Roman" w:hAnsi="Times New Roman" w:cs="Times New Roman"/>
                <w:b/>
                <w:noProof/>
                <w:kern w:val="0"/>
                <w:lang w:val="vi-VN" w:bidi="th-TH"/>
                <w14:ligatures w14:val="none"/>
              </w:rPr>
              <w:t>ARTICLE 9: COVENANT OF THE BUYER</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_Toc169079279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15</w:t>
            </w:r>
            <w:r w:rsidRPr="009F5079">
              <w:rPr>
                <w:rFonts w:ascii="Times New Roman" w:eastAsia="Times New Roman" w:hAnsi="Times New Roman" w:cs="Times New Roman"/>
                <w:noProof/>
                <w:webHidden/>
                <w:kern w:val="0"/>
                <w:lang w:val="fr-FR"/>
                <w14:ligatures w14:val="none"/>
              </w:rPr>
              <w:fldChar w:fldCharType="end"/>
            </w:r>
          </w:hyperlink>
        </w:p>
        <w:p w14:paraId="6783C652" w14:textId="54B88689"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0" w:history="1">
            <w:r w:rsidRPr="009F5079">
              <w:rPr>
                <w:rFonts w:ascii="Times New Roman" w:eastAsia="Times New Roman" w:hAnsi="Times New Roman" w:cs="Times New Roman"/>
                <w:b/>
                <w:noProof/>
                <w:kern w:val="0"/>
                <w:lang w:val="vi-VN" w:bidi="th-TH"/>
                <w14:ligatures w14:val="none"/>
              </w:rPr>
              <w:t>ARTICLE 10: TERM AND TERMINATION</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_Toc169079280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15</w:t>
            </w:r>
            <w:r w:rsidRPr="009F5079">
              <w:rPr>
                <w:rFonts w:ascii="Times New Roman" w:eastAsia="Times New Roman" w:hAnsi="Times New Roman" w:cs="Times New Roman"/>
                <w:noProof/>
                <w:webHidden/>
                <w:kern w:val="0"/>
                <w:lang w:val="fr-FR"/>
                <w14:ligatures w14:val="none"/>
              </w:rPr>
              <w:fldChar w:fldCharType="end"/>
            </w:r>
          </w:hyperlink>
        </w:p>
        <w:p w14:paraId="455C29FB" w14:textId="23F84B2A"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1" w:history="1">
            <w:r w:rsidRPr="009F5079">
              <w:rPr>
                <w:rFonts w:ascii="Times New Roman" w:eastAsia="Times New Roman" w:hAnsi="Times New Roman" w:cs="Times New Roman"/>
                <w:b/>
                <w:noProof/>
                <w:kern w:val="0"/>
                <w:lang w:val="vi-VN" w:bidi="th-TH"/>
                <w14:ligatures w14:val="none"/>
              </w:rPr>
              <w:t>ARTICLE 11: LIMITATION OF LIABILITY</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_Toc169079281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16</w:t>
            </w:r>
            <w:r w:rsidRPr="009F5079">
              <w:rPr>
                <w:rFonts w:ascii="Times New Roman" w:eastAsia="Times New Roman" w:hAnsi="Times New Roman" w:cs="Times New Roman"/>
                <w:noProof/>
                <w:webHidden/>
                <w:kern w:val="0"/>
                <w:lang w:val="fr-FR"/>
                <w14:ligatures w14:val="none"/>
              </w:rPr>
              <w:fldChar w:fldCharType="end"/>
            </w:r>
          </w:hyperlink>
        </w:p>
        <w:p w14:paraId="7BC35520" w14:textId="49CF5086"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2" w:history="1">
            <w:r w:rsidRPr="009F5079">
              <w:rPr>
                <w:rFonts w:ascii="Times New Roman" w:eastAsia="Times New Roman" w:hAnsi="Times New Roman" w:cs="Times New Roman"/>
                <w:b/>
                <w:noProof/>
                <w:kern w:val="0"/>
                <w:lang w:val="vi-VN" w:bidi="th-TH"/>
                <w14:ligatures w14:val="none"/>
              </w:rPr>
              <w:t>ARTICLE 12: ASSIGNMENT AND TRANSFER</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_Toc169079282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16</w:t>
            </w:r>
            <w:r w:rsidRPr="009F5079">
              <w:rPr>
                <w:rFonts w:ascii="Times New Roman" w:eastAsia="Times New Roman" w:hAnsi="Times New Roman" w:cs="Times New Roman"/>
                <w:noProof/>
                <w:webHidden/>
                <w:kern w:val="0"/>
                <w:lang w:val="fr-FR"/>
                <w14:ligatures w14:val="none"/>
              </w:rPr>
              <w:fldChar w:fldCharType="end"/>
            </w:r>
          </w:hyperlink>
        </w:p>
        <w:p w14:paraId="0FA5AFC1" w14:textId="09E535A4"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3" w:history="1">
            <w:r w:rsidRPr="009F5079">
              <w:rPr>
                <w:rFonts w:ascii="Times New Roman" w:eastAsia="Times New Roman" w:hAnsi="Times New Roman" w:cs="Times New Roman"/>
                <w:b/>
                <w:noProof/>
                <w:kern w:val="0"/>
                <w:lang w:val="vi-VN" w:bidi="th-TH"/>
                <w14:ligatures w14:val="none"/>
              </w:rPr>
              <w:t>ARTICLE 13: NO DELAY IN OBLIGATIONS</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_Toc169079283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17</w:t>
            </w:r>
            <w:r w:rsidRPr="009F5079">
              <w:rPr>
                <w:rFonts w:ascii="Times New Roman" w:eastAsia="Times New Roman" w:hAnsi="Times New Roman" w:cs="Times New Roman"/>
                <w:noProof/>
                <w:webHidden/>
                <w:kern w:val="0"/>
                <w:lang w:val="fr-FR"/>
                <w14:ligatures w14:val="none"/>
              </w:rPr>
              <w:fldChar w:fldCharType="end"/>
            </w:r>
          </w:hyperlink>
        </w:p>
        <w:p w14:paraId="62542DCB" w14:textId="082733AB"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4" w:history="1">
            <w:r w:rsidRPr="009F5079">
              <w:rPr>
                <w:rFonts w:ascii="Times New Roman" w:eastAsia="Times New Roman" w:hAnsi="Times New Roman" w:cs="Times New Roman"/>
                <w:b/>
                <w:noProof/>
                <w:kern w:val="0"/>
                <w:lang w:val="vi-VN" w:bidi="th-TH"/>
                <w14:ligatures w14:val="none"/>
              </w:rPr>
              <w:t>ARTICLE 14: FORCE MAJEURE</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_Toc169079284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17</w:t>
            </w:r>
            <w:r w:rsidRPr="009F5079">
              <w:rPr>
                <w:rFonts w:ascii="Times New Roman" w:eastAsia="Times New Roman" w:hAnsi="Times New Roman" w:cs="Times New Roman"/>
                <w:noProof/>
                <w:webHidden/>
                <w:kern w:val="0"/>
                <w:lang w:val="fr-FR"/>
                <w14:ligatures w14:val="none"/>
              </w:rPr>
              <w:fldChar w:fldCharType="end"/>
            </w:r>
          </w:hyperlink>
        </w:p>
        <w:p w14:paraId="526DA4CE" w14:textId="0B51A275"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5" w:history="1">
            <w:r w:rsidRPr="009F5079">
              <w:rPr>
                <w:rFonts w:ascii="Times New Roman" w:eastAsia="Times New Roman" w:hAnsi="Times New Roman" w:cs="Times New Roman"/>
                <w:b/>
                <w:noProof/>
                <w:kern w:val="0"/>
                <w:lang w:val="vi-VN" w:bidi="th-TH"/>
                <w14:ligatures w14:val="none"/>
              </w:rPr>
              <w:t>ARTICLE 15: NOTICE</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_Toc169079285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17</w:t>
            </w:r>
            <w:r w:rsidRPr="009F5079">
              <w:rPr>
                <w:rFonts w:ascii="Times New Roman" w:eastAsia="Times New Roman" w:hAnsi="Times New Roman" w:cs="Times New Roman"/>
                <w:noProof/>
                <w:webHidden/>
                <w:kern w:val="0"/>
                <w:lang w:val="fr-FR"/>
                <w14:ligatures w14:val="none"/>
              </w:rPr>
              <w:fldChar w:fldCharType="end"/>
            </w:r>
          </w:hyperlink>
        </w:p>
        <w:p w14:paraId="5358476E" w14:textId="79375D9E"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6" w:history="1">
            <w:r w:rsidRPr="009F5079">
              <w:rPr>
                <w:rFonts w:ascii="Times New Roman" w:eastAsia="Times New Roman" w:hAnsi="Times New Roman" w:cs="Times New Roman"/>
                <w:b/>
                <w:noProof/>
                <w:kern w:val="0"/>
                <w:lang w:val="vi-VN" w:bidi="th-TH"/>
                <w14:ligatures w14:val="none"/>
              </w:rPr>
              <w:t>ARTICLE 16: DISPUTE RESOLUTION</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_Toc169079286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18</w:t>
            </w:r>
            <w:r w:rsidRPr="009F5079">
              <w:rPr>
                <w:rFonts w:ascii="Times New Roman" w:eastAsia="Times New Roman" w:hAnsi="Times New Roman" w:cs="Times New Roman"/>
                <w:noProof/>
                <w:webHidden/>
                <w:kern w:val="0"/>
                <w:lang w:val="fr-FR"/>
                <w14:ligatures w14:val="none"/>
              </w:rPr>
              <w:fldChar w:fldCharType="end"/>
            </w:r>
          </w:hyperlink>
        </w:p>
        <w:p w14:paraId="7CB92392" w14:textId="575CEE3E"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noProof/>
              <w:kern w:val="0"/>
              <w:lang w:val="fr-FR"/>
              <w14:ligatures w14:val="none"/>
            </w:rPr>
          </w:pPr>
          <w:hyperlink w:anchor="_Toc169079287" w:history="1">
            <w:r w:rsidRPr="009F5079">
              <w:rPr>
                <w:rFonts w:ascii="Times New Roman" w:eastAsia="Times New Roman" w:hAnsi="Times New Roman" w:cs="Times New Roman"/>
                <w:b/>
                <w:noProof/>
                <w:kern w:val="0"/>
                <w:lang w:val="vi-VN" w:bidi="th-TH"/>
                <w14:ligatures w14:val="none"/>
              </w:rPr>
              <w:t>ARTICLE 17: SEVERABILITY</w:t>
            </w:r>
            <w:r w:rsidRPr="009F5079">
              <w:rPr>
                <w:rFonts w:ascii="Times New Roman" w:eastAsia="Times New Roman" w:hAnsi="Times New Roman" w:cs="Times New Roman"/>
                <w:noProof/>
                <w:webHidden/>
                <w:kern w:val="0"/>
                <w:lang w:val="fr-FR"/>
                <w14:ligatures w14:val="none"/>
              </w:rPr>
              <w:tab/>
            </w:r>
            <w:r w:rsidRPr="009F5079">
              <w:rPr>
                <w:rFonts w:ascii="Times New Roman" w:eastAsia="Times New Roman" w:hAnsi="Times New Roman" w:cs="Times New Roman"/>
                <w:noProof/>
                <w:webHidden/>
                <w:kern w:val="0"/>
                <w:lang w:val="fr-FR"/>
                <w14:ligatures w14:val="none"/>
              </w:rPr>
              <w:fldChar w:fldCharType="begin"/>
            </w:r>
            <w:r w:rsidRPr="009F5079">
              <w:rPr>
                <w:rFonts w:ascii="Times New Roman" w:eastAsia="Times New Roman" w:hAnsi="Times New Roman" w:cs="Times New Roman"/>
                <w:noProof/>
                <w:webHidden/>
                <w:kern w:val="0"/>
                <w:lang w:val="fr-FR"/>
                <w14:ligatures w14:val="none"/>
              </w:rPr>
              <w:instrText xml:space="preserve"> PAGEREF _Toc169079287 \h </w:instrText>
            </w:r>
            <w:r w:rsidRPr="009F5079">
              <w:rPr>
                <w:rFonts w:ascii="Times New Roman" w:eastAsia="Times New Roman" w:hAnsi="Times New Roman" w:cs="Times New Roman"/>
                <w:noProof/>
                <w:webHidden/>
                <w:kern w:val="0"/>
                <w:lang w:val="fr-FR"/>
                <w14:ligatures w14:val="none"/>
              </w:rPr>
            </w:r>
            <w:r w:rsidRPr="009F5079">
              <w:rPr>
                <w:rFonts w:ascii="Times New Roman" w:eastAsia="Times New Roman" w:hAnsi="Times New Roman" w:cs="Times New Roman"/>
                <w:noProof/>
                <w:webHidden/>
                <w:kern w:val="0"/>
                <w:lang w:val="fr-FR"/>
                <w14:ligatures w14:val="none"/>
              </w:rPr>
              <w:fldChar w:fldCharType="separate"/>
            </w:r>
            <w:r w:rsidR="00E66ADC">
              <w:rPr>
                <w:rFonts w:ascii="Times New Roman" w:eastAsia="Times New Roman" w:hAnsi="Times New Roman" w:cs="Times New Roman"/>
                <w:noProof/>
                <w:webHidden/>
                <w:kern w:val="0"/>
                <w:lang w:val="fr-FR"/>
                <w14:ligatures w14:val="none"/>
              </w:rPr>
              <w:t>18</w:t>
            </w:r>
            <w:r w:rsidRPr="009F5079">
              <w:rPr>
                <w:rFonts w:ascii="Times New Roman" w:eastAsia="Times New Roman" w:hAnsi="Times New Roman" w:cs="Times New Roman"/>
                <w:noProof/>
                <w:webHidden/>
                <w:kern w:val="0"/>
                <w:lang w:val="fr-FR"/>
                <w14:ligatures w14:val="none"/>
              </w:rPr>
              <w:fldChar w:fldCharType="end"/>
            </w:r>
          </w:hyperlink>
        </w:p>
        <w:p w14:paraId="6596855C" w14:textId="01784FF8"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b/>
              <w:bCs/>
              <w:noProof/>
              <w:kern w:val="0"/>
              <w:lang w:val="fr-FR"/>
              <w14:ligatures w14:val="none"/>
            </w:rPr>
          </w:pPr>
          <w:hyperlink w:anchor="_Toc169079288" w:history="1">
            <w:r w:rsidRPr="009F5079">
              <w:rPr>
                <w:rFonts w:ascii="Times New Roman" w:eastAsia="Times New Roman" w:hAnsi="Times New Roman" w:cs="Times New Roman"/>
                <w:b/>
                <w:bCs/>
                <w:noProof/>
                <w:kern w:val="0"/>
                <w:lang w:val="vi-VN" w:bidi="th-TH"/>
                <w14:ligatures w14:val="none"/>
              </w:rPr>
              <w:t>ARTICLE 18: CONFIDENTIALITY</w:t>
            </w:r>
            <w:r w:rsidRPr="009F5079">
              <w:rPr>
                <w:rFonts w:ascii="Times New Roman" w:eastAsia="Times New Roman" w:hAnsi="Times New Roman" w:cs="Times New Roman"/>
                <w:b/>
                <w:bCs/>
                <w:noProof/>
                <w:webHidden/>
                <w:kern w:val="0"/>
                <w:lang w:val="fr-FR"/>
                <w14:ligatures w14:val="none"/>
              </w:rPr>
              <w:tab/>
            </w:r>
            <w:r w:rsidRPr="009F5079">
              <w:rPr>
                <w:rFonts w:ascii="Times New Roman" w:eastAsia="Times New Roman" w:hAnsi="Times New Roman" w:cs="Times New Roman"/>
                <w:b/>
                <w:bCs/>
                <w:noProof/>
                <w:webHidden/>
                <w:kern w:val="0"/>
                <w:lang w:val="fr-FR"/>
                <w14:ligatures w14:val="none"/>
              </w:rPr>
              <w:fldChar w:fldCharType="begin"/>
            </w:r>
            <w:r w:rsidRPr="009F5079">
              <w:rPr>
                <w:rFonts w:ascii="Times New Roman" w:eastAsia="Times New Roman" w:hAnsi="Times New Roman" w:cs="Times New Roman"/>
                <w:b/>
                <w:bCs/>
                <w:noProof/>
                <w:webHidden/>
                <w:kern w:val="0"/>
                <w:lang w:val="fr-FR"/>
                <w14:ligatures w14:val="none"/>
              </w:rPr>
              <w:instrText xml:space="preserve"> PAGEREF _Toc169079288 \h </w:instrText>
            </w:r>
            <w:r w:rsidRPr="009F5079">
              <w:rPr>
                <w:rFonts w:ascii="Times New Roman" w:eastAsia="Times New Roman" w:hAnsi="Times New Roman" w:cs="Times New Roman"/>
                <w:b/>
                <w:bCs/>
                <w:noProof/>
                <w:webHidden/>
                <w:kern w:val="0"/>
                <w:lang w:val="fr-FR"/>
                <w14:ligatures w14:val="none"/>
              </w:rPr>
            </w:r>
            <w:r w:rsidRPr="009F5079">
              <w:rPr>
                <w:rFonts w:ascii="Times New Roman" w:eastAsia="Times New Roman" w:hAnsi="Times New Roman" w:cs="Times New Roman"/>
                <w:b/>
                <w:bCs/>
                <w:noProof/>
                <w:webHidden/>
                <w:kern w:val="0"/>
                <w:lang w:val="fr-FR"/>
                <w14:ligatures w14:val="none"/>
              </w:rPr>
              <w:fldChar w:fldCharType="separate"/>
            </w:r>
            <w:r w:rsidR="00E66ADC">
              <w:rPr>
                <w:rFonts w:ascii="Times New Roman" w:eastAsia="Times New Roman" w:hAnsi="Times New Roman" w:cs="Times New Roman"/>
                <w:b/>
                <w:bCs/>
                <w:noProof/>
                <w:webHidden/>
                <w:kern w:val="0"/>
                <w:lang w:val="fr-FR"/>
                <w14:ligatures w14:val="none"/>
              </w:rPr>
              <w:t>18</w:t>
            </w:r>
            <w:r w:rsidRPr="009F5079">
              <w:rPr>
                <w:rFonts w:ascii="Times New Roman" w:eastAsia="Times New Roman" w:hAnsi="Times New Roman" w:cs="Times New Roman"/>
                <w:b/>
                <w:bCs/>
                <w:noProof/>
                <w:webHidden/>
                <w:kern w:val="0"/>
                <w:lang w:val="fr-FR"/>
                <w14:ligatures w14:val="none"/>
              </w:rPr>
              <w:fldChar w:fldCharType="end"/>
            </w:r>
          </w:hyperlink>
        </w:p>
        <w:p w14:paraId="5A86F4DC" w14:textId="4E585CE4"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b/>
              <w:bCs/>
              <w:noProof/>
              <w:kern w:val="0"/>
              <w:lang w:val="fr-FR"/>
              <w14:ligatures w14:val="none"/>
            </w:rPr>
          </w:pPr>
          <w:hyperlink w:anchor="_Toc169079289" w:history="1">
            <w:r w:rsidRPr="009F5079">
              <w:rPr>
                <w:rFonts w:ascii="Times New Roman" w:eastAsia="Times New Roman" w:hAnsi="Times New Roman" w:cs="Times New Roman"/>
                <w:b/>
                <w:bCs/>
                <w:noProof/>
                <w:kern w:val="0"/>
                <w:lang w:val="vi-VN" w:bidi="th-TH"/>
                <w14:ligatures w14:val="none"/>
              </w:rPr>
              <w:t>ARTICLE 19: MISCELLANEOUS</w:t>
            </w:r>
            <w:r w:rsidRPr="009F5079">
              <w:rPr>
                <w:rFonts w:ascii="Times New Roman" w:eastAsia="Times New Roman" w:hAnsi="Times New Roman" w:cs="Times New Roman"/>
                <w:b/>
                <w:bCs/>
                <w:noProof/>
                <w:webHidden/>
                <w:kern w:val="0"/>
                <w:lang w:val="fr-FR"/>
                <w14:ligatures w14:val="none"/>
              </w:rPr>
              <w:tab/>
            </w:r>
            <w:r w:rsidRPr="009F5079">
              <w:rPr>
                <w:rFonts w:ascii="Times New Roman" w:eastAsia="Times New Roman" w:hAnsi="Times New Roman" w:cs="Times New Roman"/>
                <w:b/>
                <w:bCs/>
                <w:noProof/>
                <w:webHidden/>
                <w:kern w:val="0"/>
                <w:lang w:val="fr-FR"/>
                <w14:ligatures w14:val="none"/>
              </w:rPr>
              <w:fldChar w:fldCharType="begin"/>
            </w:r>
            <w:r w:rsidRPr="009F5079">
              <w:rPr>
                <w:rFonts w:ascii="Times New Roman" w:eastAsia="Times New Roman" w:hAnsi="Times New Roman" w:cs="Times New Roman"/>
                <w:b/>
                <w:bCs/>
                <w:noProof/>
                <w:webHidden/>
                <w:kern w:val="0"/>
                <w:lang w:val="fr-FR"/>
                <w14:ligatures w14:val="none"/>
              </w:rPr>
              <w:instrText xml:space="preserve"> PAGEREF _Toc169079289 \h </w:instrText>
            </w:r>
            <w:r w:rsidRPr="009F5079">
              <w:rPr>
                <w:rFonts w:ascii="Times New Roman" w:eastAsia="Times New Roman" w:hAnsi="Times New Roman" w:cs="Times New Roman"/>
                <w:b/>
                <w:bCs/>
                <w:noProof/>
                <w:webHidden/>
                <w:kern w:val="0"/>
                <w:lang w:val="fr-FR"/>
                <w14:ligatures w14:val="none"/>
              </w:rPr>
            </w:r>
            <w:r w:rsidRPr="009F5079">
              <w:rPr>
                <w:rFonts w:ascii="Times New Roman" w:eastAsia="Times New Roman" w:hAnsi="Times New Roman" w:cs="Times New Roman"/>
                <w:b/>
                <w:bCs/>
                <w:noProof/>
                <w:webHidden/>
                <w:kern w:val="0"/>
                <w:lang w:val="fr-FR"/>
                <w14:ligatures w14:val="none"/>
              </w:rPr>
              <w:fldChar w:fldCharType="separate"/>
            </w:r>
            <w:r w:rsidR="00E66ADC">
              <w:rPr>
                <w:rFonts w:ascii="Times New Roman" w:eastAsia="Times New Roman" w:hAnsi="Times New Roman" w:cs="Times New Roman"/>
                <w:b/>
                <w:bCs/>
                <w:noProof/>
                <w:webHidden/>
                <w:kern w:val="0"/>
                <w:lang w:val="fr-FR"/>
                <w14:ligatures w14:val="none"/>
              </w:rPr>
              <w:t>19</w:t>
            </w:r>
            <w:r w:rsidRPr="009F5079">
              <w:rPr>
                <w:rFonts w:ascii="Times New Roman" w:eastAsia="Times New Roman" w:hAnsi="Times New Roman" w:cs="Times New Roman"/>
                <w:b/>
                <w:bCs/>
                <w:noProof/>
                <w:webHidden/>
                <w:kern w:val="0"/>
                <w:lang w:val="fr-FR"/>
                <w14:ligatures w14:val="none"/>
              </w:rPr>
              <w:fldChar w:fldCharType="end"/>
            </w:r>
          </w:hyperlink>
        </w:p>
        <w:p w14:paraId="066C7EFB" w14:textId="5BBFC388" w:rsidR="009F5079" w:rsidRPr="009F5079" w:rsidRDefault="009F5079" w:rsidP="009F5079">
          <w:pPr>
            <w:tabs>
              <w:tab w:val="right" w:leader="dot" w:pos="9175"/>
            </w:tabs>
            <w:spacing w:before="80" w:after="100" w:line="264" w:lineRule="auto"/>
            <w:jc w:val="both"/>
            <w:rPr>
              <w:rFonts w:ascii="Times New Roman" w:eastAsia="Times New Roman" w:hAnsi="Times New Roman" w:cs="Times New Roman"/>
              <w:b/>
              <w:bCs/>
              <w:noProof/>
              <w:kern w:val="0"/>
              <w:lang w:val="fr-FR"/>
              <w14:ligatures w14:val="none"/>
            </w:rPr>
          </w:pPr>
          <w:hyperlink w:anchor="_Toc169079290" w:history="1">
            <w:r w:rsidRPr="009F5079">
              <w:rPr>
                <w:rFonts w:ascii="Times New Roman" w:eastAsia="Times New Roman" w:hAnsi="Times New Roman" w:cs="Times New Roman"/>
                <w:b/>
                <w:bCs/>
                <w:noProof/>
                <w:kern w:val="0"/>
                <w:lang w:val="vi-VN" w:bidi="th-TH"/>
                <w14:ligatures w14:val="none"/>
              </w:rPr>
              <w:t>LIST OF ATTACHED APPENDIX</w:t>
            </w:r>
            <w:r w:rsidRPr="009F5079">
              <w:rPr>
                <w:rFonts w:ascii="Times New Roman" w:eastAsia="Times New Roman" w:hAnsi="Times New Roman" w:cs="Times New Roman"/>
                <w:b/>
                <w:bCs/>
                <w:noProof/>
                <w:webHidden/>
                <w:kern w:val="0"/>
                <w:lang w:val="fr-FR"/>
                <w14:ligatures w14:val="none"/>
              </w:rPr>
              <w:tab/>
            </w:r>
            <w:r w:rsidRPr="009F5079">
              <w:rPr>
                <w:rFonts w:ascii="Times New Roman" w:eastAsia="Times New Roman" w:hAnsi="Times New Roman" w:cs="Times New Roman"/>
                <w:b/>
                <w:bCs/>
                <w:noProof/>
                <w:webHidden/>
                <w:kern w:val="0"/>
                <w:lang w:val="fr-FR"/>
                <w14:ligatures w14:val="none"/>
              </w:rPr>
              <w:fldChar w:fldCharType="begin"/>
            </w:r>
            <w:r w:rsidRPr="009F5079">
              <w:rPr>
                <w:rFonts w:ascii="Times New Roman" w:eastAsia="Times New Roman" w:hAnsi="Times New Roman" w:cs="Times New Roman"/>
                <w:b/>
                <w:bCs/>
                <w:noProof/>
                <w:webHidden/>
                <w:kern w:val="0"/>
                <w:lang w:val="fr-FR"/>
                <w14:ligatures w14:val="none"/>
              </w:rPr>
              <w:instrText xml:space="preserve"> PAGEREF _Toc169079290 \h </w:instrText>
            </w:r>
            <w:r w:rsidRPr="009F5079">
              <w:rPr>
                <w:rFonts w:ascii="Times New Roman" w:eastAsia="Times New Roman" w:hAnsi="Times New Roman" w:cs="Times New Roman"/>
                <w:b/>
                <w:bCs/>
                <w:noProof/>
                <w:webHidden/>
                <w:kern w:val="0"/>
                <w:lang w:val="fr-FR"/>
                <w14:ligatures w14:val="none"/>
              </w:rPr>
            </w:r>
            <w:r w:rsidRPr="009F5079">
              <w:rPr>
                <w:rFonts w:ascii="Times New Roman" w:eastAsia="Times New Roman" w:hAnsi="Times New Roman" w:cs="Times New Roman"/>
                <w:b/>
                <w:bCs/>
                <w:noProof/>
                <w:webHidden/>
                <w:kern w:val="0"/>
                <w:lang w:val="fr-FR"/>
                <w14:ligatures w14:val="none"/>
              </w:rPr>
              <w:fldChar w:fldCharType="separate"/>
            </w:r>
            <w:r w:rsidR="00E66ADC">
              <w:rPr>
                <w:rFonts w:ascii="Times New Roman" w:eastAsia="Times New Roman" w:hAnsi="Times New Roman" w:cs="Times New Roman"/>
                <w:b/>
                <w:bCs/>
                <w:noProof/>
                <w:webHidden/>
                <w:kern w:val="0"/>
                <w:lang w:val="fr-FR"/>
                <w14:ligatures w14:val="none"/>
              </w:rPr>
              <w:t>20</w:t>
            </w:r>
            <w:r w:rsidRPr="009F5079">
              <w:rPr>
                <w:rFonts w:ascii="Times New Roman" w:eastAsia="Times New Roman" w:hAnsi="Times New Roman" w:cs="Times New Roman"/>
                <w:b/>
                <w:bCs/>
                <w:noProof/>
                <w:webHidden/>
                <w:kern w:val="0"/>
                <w:lang w:val="fr-FR"/>
                <w14:ligatures w14:val="none"/>
              </w:rPr>
              <w:fldChar w:fldCharType="end"/>
            </w:r>
          </w:hyperlink>
        </w:p>
        <w:p w14:paraId="0B501B9C" w14:textId="77777777" w:rsidR="009F5079" w:rsidRPr="009F5079" w:rsidRDefault="009F5079" w:rsidP="009F5079">
          <w:pPr>
            <w:spacing w:before="80" w:after="40" w:line="264" w:lineRule="auto"/>
            <w:ind w:firstLine="567"/>
            <w:jc w:val="both"/>
            <w:rPr>
              <w:rFonts w:ascii="Calibri Light" w:eastAsia="Times New Roman" w:hAnsi="Calibri Light" w:cs="Calibri Light"/>
              <w:kern w:val="0"/>
              <w:sz w:val="28"/>
              <w:szCs w:val="28"/>
              <w14:ligatures w14:val="none"/>
            </w:rPr>
          </w:pPr>
          <w:r w:rsidRPr="009F5079">
            <w:rPr>
              <w:rFonts w:ascii="Calibri Light" w:eastAsia="Times New Roman" w:hAnsi="Calibri Light" w:cs="Calibri Light"/>
              <w:b/>
              <w:bCs/>
              <w:noProof/>
              <w:kern w:val="0"/>
              <w:lang w:val="fr-FR"/>
              <w14:ligatures w14:val="none"/>
            </w:rPr>
            <w:fldChar w:fldCharType="end"/>
          </w:r>
        </w:p>
        <w:p w14:paraId="1B3FDA89" w14:textId="77777777" w:rsidR="009F5079" w:rsidRPr="009F5079" w:rsidRDefault="00000000" w:rsidP="009F5079">
          <w:pPr>
            <w:spacing w:before="120" w:after="120" w:line="271" w:lineRule="auto"/>
            <w:jc w:val="both"/>
            <w:rPr>
              <w:rFonts w:ascii="Times New Roman" w:eastAsia="Times New Roman" w:hAnsi="Times New Roman" w:cs="Times New Roman"/>
              <w:b/>
              <w:bCs/>
              <w:kern w:val="0"/>
              <w14:ligatures w14:val="none"/>
            </w:rPr>
          </w:pPr>
        </w:p>
      </w:sdtContent>
    </w:sdt>
    <w:p w14:paraId="7BAF6958" w14:textId="77777777" w:rsidR="009F5079" w:rsidRPr="009F5079" w:rsidRDefault="009F5079" w:rsidP="009F5079">
      <w:pPr>
        <w:tabs>
          <w:tab w:val="left" w:pos="142"/>
        </w:tabs>
        <w:spacing w:before="120" w:after="0" w:line="240" w:lineRule="auto"/>
        <w:jc w:val="both"/>
        <w:rPr>
          <w:rFonts w:ascii="Times New Roman" w:eastAsia="Yu Gothic Light" w:hAnsi="Times New Roman" w:cs="Times New Roman"/>
          <w:b/>
          <w:bCs/>
          <w:kern w:val="0"/>
          <w:lang w:val="vi-VN"/>
          <w14:ligatures w14:val="none"/>
        </w:rPr>
      </w:pPr>
    </w:p>
    <w:p w14:paraId="13696249" w14:textId="77777777" w:rsidR="009F5079" w:rsidRPr="009F5079" w:rsidRDefault="009F5079" w:rsidP="009F5079">
      <w:pPr>
        <w:tabs>
          <w:tab w:val="left" w:pos="142"/>
        </w:tabs>
        <w:spacing w:before="120" w:after="0" w:line="240" w:lineRule="auto"/>
        <w:jc w:val="both"/>
        <w:rPr>
          <w:rFonts w:ascii="Times New Roman" w:eastAsia="Yu Gothic Light" w:hAnsi="Times New Roman" w:cs="Times New Roman"/>
          <w:b/>
          <w:bCs/>
          <w:kern w:val="0"/>
          <w:lang w:val="vi-VN"/>
          <w14:ligatures w14:val="none"/>
        </w:rPr>
      </w:pPr>
    </w:p>
    <w:p w14:paraId="4CEC542C" w14:textId="77777777" w:rsidR="009F5079" w:rsidRPr="009F5079" w:rsidRDefault="009F5079" w:rsidP="009F5079">
      <w:pPr>
        <w:spacing w:before="80" w:after="40" w:line="264" w:lineRule="auto"/>
        <w:ind w:firstLine="567"/>
        <w:jc w:val="both"/>
        <w:rPr>
          <w:rFonts w:ascii="Calibri Light" w:eastAsia="Times New Roman" w:hAnsi="Calibri Light" w:cs="Calibri Light"/>
          <w:kern w:val="0"/>
          <w:lang w:val="vi-VN"/>
          <w14:ligatures w14:val="none"/>
        </w:rPr>
      </w:pPr>
    </w:p>
    <w:p w14:paraId="21660B08"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62C1ECB9"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44A36599"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4B7D8A1B"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2A27FA63"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5ABD73DE"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3112E590"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3CFD9DF4"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68A16EE8"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val="vi-VN" w:bidi="th-TH"/>
          <w14:ligatures w14:val="none"/>
        </w:rPr>
      </w:pPr>
    </w:p>
    <w:p w14:paraId="1428AF3F"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Calibri Light"/>
          <w:b/>
          <w:kern w:val="0"/>
          <w:sz w:val="26"/>
          <w:szCs w:val="26"/>
          <w:lang w:bidi="th-TH"/>
          <w14:ligatures w14:val="none"/>
        </w:rPr>
      </w:pPr>
      <w:r w:rsidRPr="000B353A">
        <w:rPr>
          <w:rFonts w:ascii="Times New Roman" w:eastAsia="Times New Roman" w:hAnsi="Times New Roman" w:cs="Calibri Light"/>
          <w:b/>
          <w:kern w:val="0"/>
          <w:sz w:val="26"/>
          <w:szCs w:val="26"/>
          <w:lang w:bidi="th-TH"/>
          <w14:ligatures w14:val="none"/>
        </w:rPr>
        <w:lastRenderedPageBreak/>
        <w:t>POWER PURCHSAE AGREEMENT</w:t>
      </w:r>
    </w:p>
    <w:p w14:paraId="77D7CC1D" w14:textId="77777777" w:rsidR="009F5079" w:rsidRPr="009F5079" w:rsidRDefault="009F5079" w:rsidP="009F5079">
      <w:pPr>
        <w:numPr>
          <w:ilvl w:val="0"/>
          <w:numId w:val="34"/>
        </w:numPr>
        <w:spacing w:before="120" w:after="0" w:line="240" w:lineRule="auto"/>
        <w:ind w:left="567" w:hanging="567"/>
        <w:jc w:val="both"/>
        <w:rPr>
          <w:rFonts w:ascii="Times New Roman" w:eastAsia="Times New Roman" w:hAnsi="Times New Roman" w:cs="Calibri Light"/>
          <w:i/>
          <w:iCs/>
          <w:kern w:val="0"/>
          <w:lang w:bidi="th-TH"/>
          <w14:ligatures w14:val="none"/>
        </w:rPr>
      </w:pPr>
      <w:r w:rsidRPr="009F5079">
        <w:rPr>
          <w:rFonts w:ascii="Times New Roman" w:eastAsia="Times New Roman" w:hAnsi="Times New Roman" w:cs="Calibri Light"/>
          <w:i/>
          <w:iCs/>
          <w:kern w:val="0"/>
          <w:lang w:bidi="th-TH"/>
          <w14:ligatures w14:val="none"/>
        </w:rPr>
        <w:t>Pursuant to Commercial Law No. 36/2005/QH11 dated June 14, 2005 of the National Assembly of the Socialist Republic of Vietnam and related guiding documents;</w:t>
      </w:r>
    </w:p>
    <w:p w14:paraId="2CBE78A3" w14:textId="77777777" w:rsidR="009F5079" w:rsidRPr="009F5079" w:rsidRDefault="009F5079" w:rsidP="009F5079">
      <w:pPr>
        <w:numPr>
          <w:ilvl w:val="0"/>
          <w:numId w:val="34"/>
        </w:numPr>
        <w:spacing w:before="120" w:after="0" w:line="240" w:lineRule="auto"/>
        <w:ind w:left="567" w:hanging="567"/>
        <w:jc w:val="both"/>
        <w:rPr>
          <w:rFonts w:ascii="Times New Roman" w:eastAsia="Times New Roman" w:hAnsi="Times New Roman" w:cs="Calibri Light"/>
          <w:i/>
          <w:iCs/>
          <w:kern w:val="0"/>
          <w:lang w:bidi="th-TH"/>
          <w14:ligatures w14:val="none"/>
        </w:rPr>
      </w:pPr>
      <w:r w:rsidRPr="009F5079">
        <w:rPr>
          <w:rFonts w:ascii="Times New Roman" w:eastAsia="Times New Roman" w:hAnsi="Times New Roman" w:cs="Calibri Light"/>
          <w:i/>
          <w:iCs/>
          <w:kern w:val="0"/>
          <w:lang w:bidi="th-TH"/>
          <w14:ligatures w14:val="none"/>
        </w:rPr>
        <w:t>Pursuant to Electricity Law No. 28/2004/QH11 dated December 3, 2004 of the National Assembly of the Socialist Republic of Vietnam, Law No. 24/2012/QH13 and Law No. 8/2018/QH14 Amending and supplementing a number of articles of the Law Electricity and related guiding documents;</w:t>
      </w:r>
    </w:p>
    <w:p w14:paraId="7968D168" w14:textId="73BADA4C" w:rsidR="00047FD4" w:rsidRPr="00683590" w:rsidRDefault="009F5079" w:rsidP="00683590">
      <w:pPr>
        <w:pStyle w:val="ListParagraph"/>
        <w:widowControl w:val="0"/>
        <w:numPr>
          <w:ilvl w:val="0"/>
          <w:numId w:val="34"/>
        </w:numPr>
        <w:autoSpaceDE w:val="0"/>
        <w:autoSpaceDN w:val="0"/>
        <w:adjustRightInd w:val="0"/>
        <w:spacing w:before="60" w:after="60"/>
        <w:ind w:left="567" w:right="35" w:hanging="709"/>
        <w:jc w:val="both"/>
        <w:rPr>
          <w:rFonts w:ascii="Times New Roman" w:eastAsia="Times New Roman" w:hAnsi="Times New Roman" w:cs="Times New Roman"/>
          <w:b/>
          <w:bCs/>
          <w:color w:val="EE0000"/>
          <w:kern w:val="0"/>
          <w14:ligatures w14:val="none"/>
        </w:rPr>
      </w:pPr>
      <w:r w:rsidRPr="00683590">
        <w:rPr>
          <w:rFonts w:ascii="Times New Roman" w:eastAsia="Times New Roman" w:hAnsi="Times New Roman" w:cs="Calibri Light"/>
          <w:i/>
          <w:iCs/>
          <w:kern w:val="0"/>
          <w:lang w:bidi="th-TH"/>
          <w14:ligatures w14:val="none"/>
        </w:rPr>
        <w:t xml:space="preserve">Pursuant to the land use rights sublease agreement signed between Amata City Long Thanh Joint Stock Company and </w:t>
      </w:r>
      <w:r w:rsidR="00683590" w:rsidRPr="00683590">
        <w:rPr>
          <w:rFonts w:ascii="Times New Roman" w:eastAsia="Times New Roman" w:hAnsi="Times New Roman" w:cs="Times New Roman"/>
          <w:b/>
          <w:bCs/>
          <w:color w:val="EE0000"/>
          <w:kern w:val="0"/>
          <w14:ligatures w14:val="none"/>
        </w:rPr>
        <w:t>ABC COMPANY</w:t>
      </w:r>
    </w:p>
    <w:p w14:paraId="43E12074" w14:textId="26E7465B" w:rsidR="009F5079" w:rsidRPr="00047FD4" w:rsidRDefault="009F5079" w:rsidP="00C72DDA">
      <w:pPr>
        <w:numPr>
          <w:ilvl w:val="0"/>
          <w:numId w:val="34"/>
        </w:numPr>
        <w:spacing w:before="120" w:after="0" w:line="240" w:lineRule="auto"/>
        <w:ind w:left="567" w:hanging="567"/>
        <w:jc w:val="both"/>
        <w:rPr>
          <w:rFonts w:ascii="Times New Roman" w:eastAsia="Times New Roman" w:hAnsi="Times New Roman" w:cs="Calibri Light"/>
          <w:i/>
          <w:iCs/>
          <w:kern w:val="0"/>
          <w:lang w:bidi="th-TH"/>
          <w14:ligatures w14:val="none"/>
        </w:rPr>
      </w:pPr>
      <w:r w:rsidRPr="00047FD4">
        <w:rPr>
          <w:rFonts w:ascii="Times New Roman" w:eastAsia="Times New Roman" w:hAnsi="Times New Roman" w:cs="Calibri Light"/>
          <w:i/>
          <w:iCs/>
          <w:kern w:val="0"/>
          <w:lang w:bidi="th-TH"/>
          <w14:ligatures w14:val="none"/>
        </w:rPr>
        <w:t xml:space="preserve">Based on </w:t>
      </w:r>
      <w:r w:rsidR="001025BA" w:rsidRPr="00047FD4">
        <w:rPr>
          <w:rFonts w:ascii="Times New Roman" w:eastAsia="Times New Roman" w:hAnsi="Times New Roman" w:cs="Calibri Light"/>
          <w:i/>
          <w:iCs/>
          <w:kern w:val="0"/>
          <w:lang w:bidi="th-TH"/>
          <w14:ligatures w14:val="none"/>
        </w:rPr>
        <w:t>202</w:t>
      </w:r>
      <w:r w:rsidR="00B655D6">
        <w:rPr>
          <w:rFonts w:ascii="Times New Roman" w:eastAsia="Times New Roman" w:hAnsi="Times New Roman" w:cs="Calibri Light"/>
          <w:i/>
          <w:iCs/>
          <w:kern w:val="0"/>
          <w:lang w:bidi="th-TH"/>
          <w14:ligatures w14:val="none"/>
        </w:rPr>
        <w:t>5</w:t>
      </w:r>
      <w:r w:rsidR="001025BA" w:rsidRPr="00047FD4">
        <w:rPr>
          <w:rFonts w:ascii="Times New Roman" w:eastAsia="Times New Roman" w:hAnsi="Times New Roman" w:cs="Calibri Light"/>
          <w:i/>
          <w:iCs/>
          <w:kern w:val="0"/>
          <w:lang w:bidi="th-TH"/>
          <w14:ligatures w14:val="none"/>
        </w:rPr>
        <w:t>/PCA-</w:t>
      </w:r>
      <w:r w:rsidR="00DD7EF7" w:rsidRPr="00047FD4">
        <w:rPr>
          <w:rFonts w:ascii="Times New Roman" w:eastAsia="Times New Roman" w:hAnsi="Times New Roman" w:cs="Calibri Light"/>
          <w:i/>
          <w:iCs/>
          <w:kern w:val="0"/>
          <w:lang w:bidi="th-TH"/>
          <w14:ligatures w14:val="none"/>
        </w:rPr>
        <w:t>ACLT-</w:t>
      </w:r>
      <w:r w:rsidRPr="00047FD4">
        <w:rPr>
          <w:rFonts w:ascii="Times New Roman" w:eastAsia="Times New Roman" w:hAnsi="Times New Roman" w:cs="Calibri Light"/>
          <w:i/>
          <w:iCs/>
          <w:kern w:val="0"/>
          <w:lang w:bidi="th-TH"/>
          <w14:ligatures w14:val="none"/>
        </w:rPr>
        <w:t xml:space="preserve"> </w:t>
      </w:r>
      <w:r w:rsidR="00A65008" w:rsidRPr="00047FD4">
        <w:rPr>
          <w:rFonts w:ascii="Times New Roman" w:eastAsia="Times New Roman" w:hAnsi="Times New Roman" w:cs="Calibri Light"/>
          <w:i/>
          <w:iCs/>
          <w:kern w:val="0"/>
          <w:lang w:bidi="th-TH"/>
          <w14:ligatures w14:val="none"/>
        </w:rPr>
        <w:t>P</w:t>
      </w:r>
      <w:r w:rsidRPr="00047FD4">
        <w:rPr>
          <w:rFonts w:ascii="Times New Roman" w:eastAsia="Times New Roman" w:hAnsi="Times New Roman" w:cs="Calibri Light"/>
          <w:i/>
          <w:iCs/>
          <w:kern w:val="0"/>
          <w:lang w:bidi="th-TH"/>
          <w14:ligatures w14:val="none"/>
        </w:rPr>
        <w:t xml:space="preserve">ower supply application </w:t>
      </w:r>
      <w:r w:rsidR="00DD7EF7" w:rsidRPr="00047FD4">
        <w:rPr>
          <w:rFonts w:ascii="Times New Roman" w:eastAsia="Times New Roman" w:hAnsi="Times New Roman" w:cs="Calibri Light"/>
          <w:i/>
          <w:iCs/>
          <w:kern w:val="0"/>
          <w:lang w:bidi="th-TH"/>
          <w14:ligatures w14:val="none"/>
        </w:rPr>
        <w:t xml:space="preserve">on </w:t>
      </w:r>
      <w:r w:rsidR="00B655D6">
        <w:rPr>
          <w:rFonts w:ascii="Times New Roman" w:eastAsia="Times New Roman" w:hAnsi="Times New Roman" w:cs="Calibri Light"/>
          <w:i/>
          <w:iCs/>
          <w:kern w:val="0"/>
          <w:lang w:bidi="th-TH"/>
          <w14:ligatures w14:val="none"/>
        </w:rPr>
        <w:t>March</w:t>
      </w:r>
      <w:r w:rsidR="00DD7EF7" w:rsidRPr="00047FD4">
        <w:rPr>
          <w:rFonts w:ascii="Times New Roman" w:eastAsia="Times New Roman" w:hAnsi="Times New Roman" w:cs="Calibri Light"/>
          <w:i/>
          <w:iCs/>
          <w:kern w:val="0"/>
          <w:lang w:bidi="th-TH"/>
          <w14:ligatures w14:val="none"/>
        </w:rPr>
        <w:t>, 202</w:t>
      </w:r>
      <w:r w:rsidR="00F640CF">
        <w:rPr>
          <w:rFonts w:ascii="Times New Roman" w:eastAsia="Times New Roman" w:hAnsi="Times New Roman" w:cs="Calibri Light"/>
          <w:i/>
          <w:iCs/>
          <w:kern w:val="0"/>
          <w:lang w:bidi="th-TH"/>
          <w14:ligatures w14:val="none"/>
        </w:rPr>
        <w:t>5</w:t>
      </w:r>
      <w:r w:rsidR="00DD7EF7" w:rsidRPr="00047FD4">
        <w:rPr>
          <w:rFonts w:ascii="Times New Roman" w:eastAsia="Times New Roman" w:hAnsi="Times New Roman" w:cs="Calibri Light"/>
          <w:i/>
          <w:iCs/>
          <w:kern w:val="0"/>
          <w:lang w:bidi="th-TH"/>
          <w14:ligatures w14:val="none"/>
        </w:rPr>
        <w:t xml:space="preserve"> </w:t>
      </w:r>
      <w:r w:rsidRPr="00047FD4">
        <w:rPr>
          <w:rFonts w:ascii="Times New Roman" w:eastAsia="Times New Roman" w:hAnsi="Times New Roman" w:cs="Calibri Light"/>
          <w:i/>
          <w:iCs/>
          <w:kern w:val="0"/>
          <w:lang w:bidi="th-TH"/>
          <w14:ligatures w14:val="none"/>
        </w:rPr>
        <w:t>and the power supply ability of Amata City Long Thanh Joint Stock Company.</w:t>
      </w:r>
    </w:p>
    <w:p w14:paraId="2EA6DFBA" w14:textId="43222071" w:rsidR="009F5079" w:rsidRPr="009F5079" w:rsidRDefault="009F5079" w:rsidP="009F5079">
      <w:pPr>
        <w:spacing w:before="120" w:after="0" w:line="240" w:lineRule="auto"/>
        <w:jc w:val="both"/>
        <w:rPr>
          <w:rFonts w:ascii="Times New Roman" w:eastAsia="Times New Roman" w:hAnsi="Times New Roman" w:cs="Calibri Light"/>
          <w:kern w:val="0"/>
          <w:lang w:bidi="th-TH"/>
          <w14:ligatures w14:val="none"/>
        </w:rPr>
      </w:pPr>
      <w:r w:rsidRPr="009F5079">
        <w:rPr>
          <w:rFonts w:ascii="Times New Roman" w:eastAsia="Times New Roman" w:hAnsi="Times New Roman" w:cs="Calibri Light"/>
          <w:b/>
          <w:kern w:val="0"/>
          <w:lang w:bidi="th-TH"/>
          <w14:ligatures w14:val="none"/>
        </w:rPr>
        <w:t xml:space="preserve">POWER PURCHASE AGREEMENT </w:t>
      </w:r>
      <w:r w:rsidRPr="009F5079">
        <w:rPr>
          <w:rFonts w:ascii="Times New Roman" w:eastAsia="Times New Roman" w:hAnsi="Times New Roman" w:cs="Calibri Light"/>
          <w:kern w:val="0"/>
          <w:lang w:bidi="th-TH"/>
          <w14:ligatures w14:val="none"/>
        </w:rPr>
        <w:t xml:space="preserve">was made on </w:t>
      </w:r>
      <w:r w:rsidR="008C3AC4">
        <w:rPr>
          <w:rFonts w:ascii="Times New Roman" w:eastAsia="Times New Roman" w:hAnsi="Times New Roman" w:cs="Calibri Light"/>
          <w:kern w:val="0"/>
          <w:lang w:bidi="th-TH"/>
          <w14:ligatures w14:val="none"/>
        </w:rPr>
        <w:t>……………..</w:t>
      </w:r>
      <w:r w:rsidRPr="009F5079">
        <w:rPr>
          <w:rFonts w:ascii="Times New Roman" w:eastAsia="Times New Roman" w:hAnsi="Times New Roman" w:cs="Calibri Light"/>
          <w:kern w:val="0"/>
          <w:lang w:bidi="th-TH"/>
          <w14:ligatures w14:val="none"/>
        </w:rPr>
        <w:t xml:space="preserve"> at the office of Amata City </w:t>
      </w:r>
      <w:r w:rsidR="00A65008">
        <w:rPr>
          <w:rFonts w:ascii="Times New Roman" w:eastAsia="Times New Roman" w:hAnsi="Times New Roman" w:cs="Calibri Light"/>
          <w:kern w:val="0"/>
          <w:lang w:bidi="th-TH"/>
          <w14:ligatures w14:val="none"/>
        </w:rPr>
        <w:t xml:space="preserve">Long Thanh </w:t>
      </w:r>
      <w:r w:rsidRPr="009F5079">
        <w:rPr>
          <w:rFonts w:ascii="Times New Roman" w:eastAsia="Times New Roman" w:hAnsi="Times New Roman" w:cs="Calibri Light"/>
          <w:kern w:val="0"/>
          <w:lang w:bidi="th-TH"/>
          <w14:ligatures w14:val="none"/>
        </w:rPr>
        <w:t>Joint Stock Company, between:</w:t>
      </w:r>
    </w:p>
    <w:p w14:paraId="52E1B763" w14:textId="77777777" w:rsidR="009F5079" w:rsidRPr="009F5079" w:rsidRDefault="009F5079" w:rsidP="009F5079">
      <w:pPr>
        <w:spacing w:before="120" w:after="0" w:line="240" w:lineRule="auto"/>
        <w:jc w:val="both"/>
        <w:rPr>
          <w:rFonts w:ascii="Times New Roman" w:eastAsia="Times New Roman" w:hAnsi="Times New Roman" w:cs="Calibri Light"/>
          <w:b/>
          <w:kern w:val="0"/>
          <w:lang w:bidi="th-TH"/>
          <w14:ligatures w14:val="none"/>
        </w:rPr>
      </w:pPr>
      <w:r w:rsidRPr="009F5079">
        <w:rPr>
          <w:rFonts w:ascii="Times New Roman" w:eastAsia="Times New Roman" w:hAnsi="Times New Roman" w:cs="Calibri Light"/>
          <w:b/>
          <w:kern w:val="0"/>
          <w:lang w:bidi="th-TH"/>
          <w14:ligatures w14:val="none"/>
        </w:rPr>
        <w:t>Seller: AMATA CITY LONG THANH JOINT STOCK COMPANY</w:t>
      </w:r>
    </w:p>
    <w:p w14:paraId="3845427B" w14:textId="0F137C96" w:rsidR="009F5079" w:rsidRPr="009F5079" w:rsidRDefault="009F5079" w:rsidP="009F5079">
      <w:pPr>
        <w:widowControl w:val="0"/>
        <w:numPr>
          <w:ilvl w:val="0"/>
          <w:numId w:val="50"/>
        </w:numPr>
        <w:adjustRightInd w:val="0"/>
        <w:snapToGrid w:val="0"/>
        <w:spacing w:before="120" w:after="120" w:line="288" w:lineRule="auto"/>
        <w:ind w:left="567" w:hanging="567"/>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Investment Registration Certificate No. 5439263673</w:t>
      </w:r>
      <w:r w:rsidR="0010541F">
        <w:rPr>
          <w:rFonts w:ascii="Times New Roman" w:eastAsia="Times New Roman" w:hAnsi="Times New Roman" w:cs="Calibri Light"/>
          <w:bCs/>
          <w:kern w:val="0"/>
          <w:lang w:bidi="th-TH"/>
          <w14:ligatures w14:val="none"/>
        </w:rPr>
        <w:t xml:space="preserve"> issued </w:t>
      </w:r>
      <w:r w:rsidR="0010541F" w:rsidRPr="009F5079">
        <w:rPr>
          <w:rFonts w:ascii="Times New Roman" w:eastAsia="Times New Roman" w:hAnsi="Times New Roman" w:cs="Calibri Light"/>
          <w:bCs/>
          <w:kern w:val="0"/>
          <w:lang w:bidi="th-TH"/>
          <w14:ligatures w14:val="none"/>
        </w:rPr>
        <w:t>4th amendment on 27/03/2023</w:t>
      </w:r>
      <w:r w:rsidR="00B72592">
        <w:rPr>
          <w:rFonts w:ascii="Times New Roman" w:eastAsia="Times New Roman" w:hAnsi="Times New Roman" w:cs="Calibri Light"/>
          <w:bCs/>
          <w:kern w:val="0"/>
          <w:lang w:bidi="th-TH"/>
          <w14:ligatures w14:val="none"/>
        </w:rPr>
        <w:t xml:space="preserve"> </w:t>
      </w:r>
      <w:r w:rsidRPr="009F5079">
        <w:rPr>
          <w:rFonts w:ascii="Times New Roman" w:eastAsia="Times New Roman" w:hAnsi="Times New Roman" w:cs="Calibri Light"/>
          <w:bCs/>
          <w:kern w:val="0"/>
          <w:lang w:bidi="th-TH"/>
          <w14:ligatures w14:val="none"/>
        </w:rPr>
        <w:t>by Dong Nai Industrial Zones Authority (DIZA), and the Enterprise Registration Certificate No. 3603295006</w:t>
      </w:r>
      <w:r w:rsidR="00555F32">
        <w:rPr>
          <w:rFonts w:ascii="Times New Roman" w:eastAsia="Times New Roman" w:hAnsi="Times New Roman" w:cs="Calibri Light"/>
          <w:bCs/>
          <w:kern w:val="0"/>
          <w:lang w:bidi="th-TH"/>
          <w14:ligatures w14:val="none"/>
        </w:rPr>
        <w:t xml:space="preserve"> issued </w:t>
      </w:r>
      <w:r w:rsidR="00555F32" w:rsidRPr="009F5079">
        <w:rPr>
          <w:rFonts w:ascii="Times New Roman" w:eastAsia="Times New Roman" w:hAnsi="Times New Roman" w:cs="Calibri Light"/>
          <w:bCs/>
          <w:kern w:val="0"/>
          <w:lang w:bidi="th-TH"/>
          <w14:ligatures w14:val="none"/>
        </w:rPr>
        <w:t>4th amendment 20/09/2018</w:t>
      </w:r>
      <w:r w:rsidR="00555F32">
        <w:rPr>
          <w:rFonts w:ascii="Times New Roman" w:eastAsia="Times New Roman" w:hAnsi="Times New Roman" w:cs="Calibri Light"/>
          <w:bCs/>
          <w:kern w:val="0"/>
          <w:lang w:bidi="th-TH"/>
          <w14:ligatures w14:val="none"/>
        </w:rPr>
        <w:t xml:space="preserve"> </w:t>
      </w:r>
      <w:r w:rsidRPr="009F5079">
        <w:rPr>
          <w:rFonts w:ascii="Times New Roman" w:eastAsia="Times New Roman" w:hAnsi="Times New Roman" w:cs="Calibri Light"/>
          <w:bCs/>
          <w:kern w:val="0"/>
          <w:lang w:bidi="th-TH"/>
          <w14:ligatures w14:val="none"/>
        </w:rPr>
        <w:t>by the Department of Planning and Investment of Dong Nai province</w:t>
      </w:r>
    </w:p>
    <w:p w14:paraId="541449A4" w14:textId="3EF2E36F" w:rsidR="009F5079" w:rsidRPr="009F5079" w:rsidRDefault="009F5079"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Bank Account: 0481000</w:t>
      </w:r>
      <w:r w:rsidR="00EB1B8E">
        <w:rPr>
          <w:rFonts w:ascii="Times New Roman" w:eastAsia="Times New Roman" w:hAnsi="Times New Roman" w:cs="Calibri Light"/>
          <w:bCs/>
          <w:kern w:val="0"/>
          <w:lang w:bidi="th-TH"/>
          <w14:ligatures w14:val="none"/>
        </w:rPr>
        <w:t>0</w:t>
      </w:r>
      <w:r w:rsidRPr="009F5079">
        <w:rPr>
          <w:rFonts w:ascii="Times New Roman" w:eastAsia="Times New Roman" w:hAnsi="Times New Roman" w:cs="Calibri Light"/>
          <w:bCs/>
          <w:kern w:val="0"/>
          <w:lang w:bidi="th-TH"/>
          <w14:ligatures w14:val="none"/>
        </w:rPr>
        <w:t>07007 at Vietnam Joint Stock Commercial Bank for Industry and Trade (Vietcombank) – Bien Hoa Branch</w:t>
      </w:r>
    </w:p>
    <w:p w14:paraId="2959F411" w14:textId="77777777" w:rsidR="009F5079" w:rsidRPr="009F5079" w:rsidRDefault="009F5079"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Address: Long Thanh High-Tech Industrial Park, Long Thanh town, Long Thanh district, Dong Nai province</w:t>
      </w:r>
    </w:p>
    <w:p w14:paraId="7AF501B2" w14:textId="77777777" w:rsidR="009F5079" w:rsidRPr="009F5079" w:rsidRDefault="009F5079"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 xml:space="preserve">Phone number: </w:t>
      </w:r>
      <w:r w:rsidRPr="009F5079">
        <w:rPr>
          <w:rFonts w:ascii="Times New Roman" w:eastAsia="Times New Roman" w:hAnsi="Times New Roman" w:cs="Times New Roman"/>
          <w:bCs/>
          <w:noProof/>
          <w:kern w:val="0"/>
          <w:lang w:val="en-GB"/>
          <w14:ligatures w14:val="none"/>
        </w:rPr>
        <w:t>0</w:t>
      </w:r>
      <w:r w:rsidRPr="009F5079">
        <w:rPr>
          <w:rFonts w:ascii="Times New Roman" w:eastAsia="Times New Roman" w:hAnsi="Times New Roman" w:cs="Times New Roman"/>
          <w:bCs/>
          <w:noProof/>
          <w:kern w:val="0"/>
          <w:lang w:val="vi-VN"/>
          <w14:ligatures w14:val="none"/>
        </w:rPr>
        <w:t>251 399 1007</w:t>
      </w:r>
      <w:r w:rsidRPr="009F5079">
        <w:rPr>
          <w:rFonts w:ascii="Times New Roman" w:eastAsia="Times New Roman" w:hAnsi="Times New Roman" w:cs="Times New Roman"/>
          <w:kern w:val="0"/>
          <w:lang w:bidi="th-TH"/>
          <w14:ligatures w14:val="none"/>
        </w:rPr>
        <w:t xml:space="preserve"> </w:t>
      </w:r>
      <w:r w:rsidRPr="009F5079">
        <w:rPr>
          <w:rFonts w:ascii="Times New Roman" w:eastAsia="Times New Roman" w:hAnsi="Times New Roman" w:cs="Calibri Light"/>
          <w:bCs/>
          <w:kern w:val="0"/>
          <w:lang w:bidi="th-TH"/>
          <w14:ligatures w14:val="none"/>
        </w:rPr>
        <w:t xml:space="preserve">                                                Fax: </w:t>
      </w:r>
      <w:r w:rsidRPr="009F5079">
        <w:rPr>
          <w:rFonts w:ascii="Times New Roman" w:eastAsia="Times New Roman" w:hAnsi="Times New Roman" w:cs="Times New Roman"/>
          <w:bCs/>
          <w:noProof/>
          <w:kern w:val="0"/>
          <w:lang w:val="en-GB"/>
          <w14:ligatures w14:val="none"/>
        </w:rPr>
        <w:t>0</w:t>
      </w:r>
      <w:r w:rsidRPr="009F5079">
        <w:rPr>
          <w:rFonts w:ascii="Times New Roman" w:eastAsia="Times New Roman" w:hAnsi="Times New Roman" w:cs="Times New Roman"/>
          <w:bCs/>
          <w:noProof/>
          <w:kern w:val="0"/>
          <w:lang w:val="vi-VN"/>
          <w14:ligatures w14:val="none"/>
        </w:rPr>
        <w:t>251 389 1251</w:t>
      </w:r>
    </w:p>
    <w:p w14:paraId="244EFB7B" w14:textId="48A14AAF" w:rsidR="009F5079" w:rsidRPr="009F5079" w:rsidRDefault="009F5079"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 xml:space="preserve">Representative by:  Mr. </w:t>
      </w:r>
      <w:r w:rsidRPr="009F5079">
        <w:rPr>
          <w:rFonts w:ascii="Times New Roman" w:eastAsia="Times New Roman" w:hAnsi="Times New Roman" w:cs="Calibri Light"/>
          <w:b/>
          <w:kern w:val="0"/>
          <w:lang w:bidi="th-TH"/>
          <w14:ligatures w14:val="none"/>
        </w:rPr>
        <w:t>THAI HOANG NAM</w:t>
      </w:r>
      <w:r w:rsidRPr="009F5079">
        <w:rPr>
          <w:rFonts w:ascii="Times New Roman" w:eastAsia="Times New Roman" w:hAnsi="Times New Roman" w:cs="Calibri Light"/>
          <w:bCs/>
          <w:kern w:val="0"/>
          <w:lang w:bidi="th-TH"/>
          <w14:ligatures w14:val="none"/>
        </w:rPr>
        <w:t xml:space="preserve">             </w:t>
      </w:r>
      <w:r w:rsidR="00555F32">
        <w:rPr>
          <w:rFonts w:ascii="Times New Roman" w:eastAsia="Times New Roman" w:hAnsi="Times New Roman" w:cs="Calibri Light"/>
          <w:bCs/>
          <w:kern w:val="0"/>
          <w:lang w:bidi="th-TH"/>
          <w14:ligatures w14:val="none"/>
        </w:rPr>
        <w:t xml:space="preserve">         </w:t>
      </w:r>
      <w:r w:rsidRPr="009F5079">
        <w:rPr>
          <w:rFonts w:ascii="Times New Roman" w:eastAsia="Times New Roman" w:hAnsi="Times New Roman" w:cs="Calibri Light"/>
          <w:bCs/>
          <w:kern w:val="0"/>
          <w:lang w:bidi="th-TH"/>
          <w14:ligatures w14:val="none"/>
        </w:rPr>
        <w:t xml:space="preserve"> Title: General Director</w:t>
      </w:r>
    </w:p>
    <w:p w14:paraId="0512743B" w14:textId="77777777" w:rsidR="009F5079" w:rsidRDefault="009F5079" w:rsidP="009F5079">
      <w:pPr>
        <w:spacing w:before="120" w:after="0" w:line="240" w:lineRule="auto"/>
        <w:ind w:left="360" w:hanging="180"/>
        <w:jc w:val="both"/>
        <w:rPr>
          <w:rFonts w:ascii="Times New Roman" w:eastAsia="Times New Roman" w:hAnsi="Times New Roman" w:cs="Calibri Light"/>
          <w:bCs/>
          <w:kern w:val="0"/>
          <w:lang w:bidi="th-TH"/>
          <w14:ligatures w14:val="none"/>
        </w:rPr>
      </w:pPr>
      <w:r w:rsidRPr="009F5079">
        <w:rPr>
          <w:rFonts w:ascii="Times New Roman" w:eastAsia="Times New Roman" w:hAnsi="Times New Roman" w:cs="Calibri Light"/>
          <w:bCs/>
          <w:kern w:val="0"/>
          <w:lang w:bidi="th-TH"/>
          <w14:ligatures w14:val="none"/>
        </w:rPr>
        <w:t xml:space="preserve">    (hereinafter referred to as “</w:t>
      </w:r>
      <w:r w:rsidRPr="009F5079">
        <w:rPr>
          <w:rFonts w:ascii="Times New Roman" w:eastAsia="Times New Roman" w:hAnsi="Times New Roman" w:cs="Calibri Light"/>
          <w:b/>
          <w:kern w:val="0"/>
          <w:lang w:bidi="th-TH"/>
          <w14:ligatures w14:val="none"/>
        </w:rPr>
        <w:t>Seller</w:t>
      </w:r>
      <w:r w:rsidRPr="009F5079">
        <w:rPr>
          <w:rFonts w:ascii="Times New Roman" w:eastAsia="Times New Roman" w:hAnsi="Times New Roman" w:cs="Calibri Light"/>
          <w:bCs/>
          <w:kern w:val="0"/>
          <w:lang w:bidi="th-TH"/>
          <w14:ligatures w14:val="none"/>
        </w:rPr>
        <w:t>”)</w:t>
      </w:r>
    </w:p>
    <w:p w14:paraId="5B922D91" w14:textId="77777777" w:rsidR="00B430BA" w:rsidRPr="009F5079" w:rsidRDefault="00B430BA" w:rsidP="009F5079">
      <w:pPr>
        <w:spacing w:before="120" w:after="0" w:line="240" w:lineRule="auto"/>
        <w:ind w:left="360" w:hanging="180"/>
        <w:jc w:val="both"/>
        <w:rPr>
          <w:rFonts w:ascii="Times New Roman" w:eastAsia="Times New Roman" w:hAnsi="Times New Roman" w:cs="Calibri Light"/>
          <w:bCs/>
          <w:kern w:val="0"/>
          <w:lang w:bidi="th-TH"/>
          <w14:ligatures w14:val="none"/>
        </w:rPr>
      </w:pPr>
    </w:p>
    <w:p w14:paraId="570262E0" w14:textId="58E769AD" w:rsidR="00C673D6" w:rsidRPr="00FD2FE9" w:rsidRDefault="009F5079" w:rsidP="005107ED">
      <w:pPr>
        <w:widowControl w:val="0"/>
        <w:tabs>
          <w:tab w:val="left" w:pos="142"/>
        </w:tabs>
        <w:snapToGrid w:val="0"/>
        <w:spacing w:before="120" w:after="0" w:line="240" w:lineRule="auto"/>
        <w:rPr>
          <w:rFonts w:ascii="Times New Roman" w:eastAsia="Times New Roman" w:hAnsi="Times New Roman" w:cs="Calibri Light"/>
          <w:b/>
          <w:color w:val="FF0000"/>
          <w:kern w:val="0"/>
          <w:lang w:bidi="th-TH"/>
          <w14:ligatures w14:val="none"/>
        </w:rPr>
      </w:pPr>
      <w:r w:rsidRPr="009F5079">
        <w:rPr>
          <w:rFonts w:ascii="Times New Roman" w:eastAsia="Times New Roman" w:hAnsi="Times New Roman" w:cs="Calibri Light"/>
          <w:b/>
          <w:kern w:val="0"/>
          <w14:ligatures w14:val="none"/>
        </w:rPr>
        <w:t xml:space="preserve">Buyer </w:t>
      </w:r>
      <w:r w:rsidRPr="00B430BA">
        <w:rPr>
          <w:rFonts w:ascii="Times New Roman" w:eastAsia="Times New Roman" w:hAnsi="Times New Roman" w:cs="Calibri Light"/>
          <w:b/>
          <w:kern w:val="0"/>
          <w14:ligatures w14:val="none"/>
        </w:rPr>
        <w:t xml:space="preserve">: </w:t>
      </w:r>
      <w:r w:rsidR="00C077E5" w:rsidRPr="00683590">
        <w:rPr>
          <w:rFonts w:ascii="Times New Roman" w:eastAsia="Times New Roman" w:hAnsi="Times New Roman" w:cs="Times New Roman"/>
          <w:b/>
          <w:bCs/>
          <w:color w:val="EE0000"/>
          <w:kern w:val="0"/>
          <w14:ligatures w14:val="none"/>
        </w:rPr>
        <w:t>ABC COMPANY</w:t>
      </w:r>
    </w:p>
    <w:p w14:paraId="5299C8DC" w14:textId="40CDE937" w:rsidR="009F5079" w:rsidRPr="0062294C" w:rsidRDefault="009F5079"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62294C">
        <w:rPr>
          <w:rFonts w:ascii="Times New Roman" w:eastAsia="Times New Roman" w:hAnsi="Times New Roman" w:cs="Calibri Light"/>
          <w:bCs/>
          <w:kern w:val="0"/>
          <w:lang w:bidi="th-TH"/>
          <w14:ligatures w14:val="none"/>
        </w:rPr>
        <w:t xml:space="preserve">Address: </w:t>
      </w:r>
    </w:p>
    <w:p w14:paraId="64CA8D89" w14:textId="3678B4E1" w:rsidR="009F5079" w:rsidRPr="0062294C" w:rsidRDefault="00B77332" w:rsidP="0062294C">
      <w:pPr>
        <w:numPr>
          <w:ilvl w:val="0"/>
          <w:numId w:val="35"/>
        </w:numPr>
        <w:spacing w:before="120" w:after="0" w:line="240" w:lineRule="auto"/>
        <w:ind w:left="567" w:hanging="567"/>
        <w:jc w:val="both"/>
        <w:rPr>
          <w:rFonts w:ascii="Times New Roman" w:hAnsi="Times New Roman" w:cs="Times New Roman"/>
          <w:color w:val="000000"/>
          <w:lang w:eastAsia="zh-TW"/>
        </w:rPr>
      </w:pPr>
      <w:r w:rsidRPr="0062294C">
        <w:rPr>
          <w:rFonts w:ascii="Times New Roman" w:hAnsi="Times New Roman" w:cs="Times New Roman"/>
          <w:color w:val="000000"/>
          <w:lang w:eastAsia="zh-TW"/>
        </w:rPr>
        <w:t>Bank Accoun</w:t>
      </w:r>
      <w:r w:rsidR="0062294C">
        <w:rPr>
          <w:rFonts w:ascii="Times New Roman" w:hAnsi="Times New Roman" w:cs="Times New Roman"/>
          <w:color w:val="000000"/>
          <w:lang w:eastAsia="zh-TW"/>
        </w:rPr>
        <w:t xml:space="preserve">t </w:t>
      </w:r>
      <w:r w:rsidR="0062294C" w:rsidRPr="0062294C">
        <w:rPr>
          <w:rFonts w:ascii="Times New Roman" w:hAnsi="Times New Roman" w:cs="Times New Roman"/>
          <w:color w:val="000000"/>
          <w:lang w:eastAsia="zh-TW"/>
        </w:rPr>
        <w:t xml:space="preserve">No.: </w:t>
      </w:r>
    </w:p>
    <w:p w14:paraId="662DAB81" w14:textId="4FBFE3AB" w:rsidR="002905B4" w:rsidRPr="0062294C" w:rsidRDefault="002905B4" w:rsidP="009F5079">
      <w:pPr>
        <w:numPr>
          <w:ilvl w:val="0"/>
          <w:numId w:val="35"/>
        </w:numPr>
        <w:spacing w:before="120" w:after="0" w:line="240" w:lineRule="auto"/>
        <w:ind w:left="567" w:hanging="567"/>
        <w:jc w:val="both"/>
        <w:rPr>
          <w:rFonts w:ascii="Times New Roman" w:eastAsia="Times New Roman" w:hAnsi="Times New Roman" w:cs="Calibri Light"/>
          <w:bCs/>
          <w:kern w:val="0"/>
          <w:lang w:bidi="th-TH"/>
          <w14:ligatures w14:val="none"/>
        </w:rPr>
      </w:pPr>
      <w:r w:rsidRPr="0062294C">
        <w:rPr>
          <w:rFonts w:ascii="Times New Roman" w:eastAsia="Times New Roman" w:hAnsi="Times New Roman" w:cs="Calibri Light"/>
          <w:bCs/>
          <w:kern w:val="0"/>
          <w:lang w:bidi="th-TH"/>
          <w14:ligatures w14:val="none"/>
        </w:rPr>
        <w:t xml:space="preserve">Tax </w:t>
      </w:r>
      <w:r w:rsidR="0062294C">
        <w:rPr>
          <w:rFonts w:ascii="Times New Roman" w:eastAsia="Times New Roman" w:hAnsi="Times New Roman" w:cs="Calibri Light"/>
          <w:bCs/>
          <w:kern w:val="0"/>
          <w:lang w:bidi="th-TH"/>
          <w14:ligatures w14:val="none"/>
        </w:rPr>
        <w:t>Number</w:t>
      </w:r>
      <w:r w:rsidRPr="0062294C">
        <w:rPr>
          <w:rFonts w:ascii="Times New Roman" w:eastAsia="Times New Roman" w:hAnsi="Times New Roman" w:cs="Calibri Light"/>
          <w:bCs/>
          <w:kern w:val="0"/>
          <w:lang w:bidi="th-TH"/>
          <w14:ligatures w14:val="none"/>
        </w:rPr>
        <w:t xml:space="preserve">: </w:t>
      </w:r>
    </w:p>
    <w:p w14:paraId="5744DF5D" w14:textId="2185C708" w:rsidR="00A21F27" w:rsidRPr="0062294C" w:rsidRDefault="009F5079" w:rsidP="00C673D6">
      <w:pPr>
        <w:numPr>
          <w:ilvl w:val="0"/>
          <w:numId w:val="35"/>
        </w:numPr>
        <w:spacing w:before="120" w:after="0" w:line="240" w:lineRule="auto"/>
        <w:ind w:left="567" w:hanging="567"/>
        <w:jc w:val="both"/>
        <w:rPr>
          <w:rFonts w:ascii="Times New Roman" w:hAnsi="Times New Roman"/>
          <w:bCs/>
          <w:lang w:bidi="th-TH"/>
        </w:rPr>
      </w:pPr>
      <w:r w:rsidRPr="0062294C">
        <w:rPr>
          <w:rFonts w:ascii="Times New Roman" w:eastAsia="Times New Roman" w:hAnsi="Times New Roman" w:cs="Calibri Light"/>
          <w:bCs/>
          <w:kern w:val="0"/>
          <w:lang w:bidi="th-TH"/>
          <w14:ligatures w14:val="none"/>
        </w:rPr>
        <w:t>Represented by: Mr:</w:t>
      </w:r>
      <w:r w:rsidR="00A21F27" w:rsidRPr="0062294C">
        <w:rPr>
          <w:rFonts w:ascii="Times New Roman" w:eastAsia="Times New Roman" w:hAnsi="Times New Roman" w:cs="Calibri Light"/>
          <w:b/>
          <w:kern w:val="0"/>
          <w:lang w:bidi="th-TH"/>
        </w:rPr>
        <w:tab/>
      </w:r>
      <w:r w:rsidR="00C077E5">
        <w:rPr>
          <w:rFonts w:ascii="Times New Roman" w:eastAsia="Times New Roman" w:hAnsi="Times New Roman" w:cs="Calibri Light"/>
          <w:b/>
          <w:kern w:val="0"/>
          <w:lang w:bidi="th-TH"/>
        </w:rPr>
        <w:tab/>
      </w:r>
      <w:r w:rsidR="00A21F27" w:rsidRPr="0062294C">
        <w:rPr>
          <w:rFonts w:ascii="Times New Roman" w:eastAsia="Times New Roman" w:hAnsi="Times New Roman" w:cs="Calibri Light"/>
          <w:b/>
          <w:kern w:val="0"/>
          <w:lang w:bidi="th-TH"/>
        </w:rPr>
        <w:tab/>
      </w:r>
      <w:r w:rsidRPr="0062294C">
        <w:rPr>
          <w:rFonts w:ascii="Times New Roman" w:eastAsia="Times New Roman" w:hAnsi="Times New Roman" w:cs="Calibri Light"/>
          <w:bCs/>
          <w:kern w:val="0"/>
          <w:lang w:bidi="th-TH"/>
          <w14:ligatures w14:val="none"/>
        </w:rPr>
        <w:t xml:space="preserve">Title: </w:t>
      </w:r>
    </w:p>
    <w:p w14:paraId="4B226077"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Calibri Light"/>
          <w:b/>
          <w:kern w:val="0"/>
          <w14:ligatures w14:val="none"/>
        </w:rPr>
      </w:pPr>
      <w:r w:rsidRPr="009F5079">
        <w:rPr>
          <w:rFonts w:ascii="Times New Roman" w:eastAsia="Times New Roman" w:hAnsi="Times New Roman" w:cs="Calibri Light"/>
          <w:b/>
          <w:kern w:val="0"/>
          <w14:ligatures w14:val="none"/>
        </w:rPr>
        <w:t>(</w:t>
      </w:r>
      <w:r w:rsidRPr="009F5079">
        <w:rPr>
          <w:rFonts w:ascii="Times New Roman" w:eastAsia="Times New Roman" w:hAnsi="Times New Roman" w:cs="Calibri Light"/>
          <w:bCs/>
          <w:kern w:val="0"/>
          <w14:ligatures w14:val="none"/>
        </w:rPr>
        <w:t>hereinafter referred to as</w:t>
      </w:r>
      <w:r w:rsidRPr="009F5079">
        <w:rPr>
          <w:rFonts w:ascii="Times New Roman" w:eastAsia="Times New Roman" w:hAnsi="Times New Roman" w:cs="Calibri Light"/>
          <w:b/>
          <w:kern w:val="0"/>
          <w14:ligatures w14:val="none"/>
        </w:rPr>
        <w:t xml:space="preserve"> “Buyer”</w:t>
      </w:r>
      <w:r w:rsidRPr="009F5079">
        <w:rPr>
          <w:rFonts w:ascii="Times New Roman" w:eastAsia="Times New Roman" w:hAnsi="Times New Roman" w:cs="Calibri Light"/>
          <w:bCs/>
          <w:kern w:val="0"/>
          <w14:ligatures w14:val="none"/>
        </w:rPr>
        <w:t>)</w:t>
      </w:r>
    </w:p>
    <w:p w14:paraId="00DB8615" w14:textId="77777777" w:rsidR="009F5079" w:rsidRPr="009F5079" w:rsidRDefault="009F5079" w:rsidP="009F5079">
      <w:pPr>
        <w:spacing w:before="120" w:after="0" w:line="240" w:lineRule="auto"/>
        <w:jc w:val="both"/>
        <w:rPr>
          <w:rFonts w:ascii="Times New Roman" w:eastAsia="Calibri" w:hAnsi="Times New Roman" w:cs="Times New Roman"/>
          <w:kern w:val="0"/>
          <w14:ligatures w14:val="none"/>
        </w:rPr>
      </w:pPr>
      <w:r w:rsidRPr="009F5079">
        <w:rPr>
          <w:rFonts w:ascii="Times New Roman" w:eastAsia="Calibri" w:hAnsi="Times New Roman" w:cs="Times New Roman"/>
          <w:kern w:val="0"/>
          <w14:ligatures w14:val="none"/>
        </w:rPr>
        <w:t>In this agreement, the Seller and the Buyer are hereinafter individually referred to as the “</w:t>
      </w:r>
      <w:r w:rsidRPr="009F5079">
        <w:rPr>
          <w:rFonts w:ascii="Times New Roman" w:eastAsia="Calibri" w:hAnsi="Times New Roman" w:cs="Times New Roman"/>
          <w:b/>
          <w:bCs/>
          <w:i/>
          <w:iCs/>
          <w:kern w:val="0"/>
          <w14:ligatures w14:val="none"/>
        </w:rPr>
        <w:t>Party</w:t>
      </w:r>
      <w:r w:rsidRPr="009F5079">
        <w:rPr>
          <w:rFonts w:ascii="Times New Roman" w:eastAsia="Calibri" w:hAnsi="Times New Roman" w:cs="Times New Roman"/>
          <w:kern w:val="0"/>
          <w14:ligatures w14:val="none"/>
        </w:rPr>
        <w:t>” and collectively as the “</w:t>
      </w:r>
      <w:r w:rsidRPr="009F5079">
        <w:rPr>
          <w:rFonts w:ascii="Times New Roman" w:eastAsia="Calibri" w:hAnsi="Times New Roman" w:cs="Times New Roman"/>
          <w:b/>
          <w:bCs/>
          <w:i/>
          <w:iCs/>
          <w:kern w:val="0"/>
          <w14:ligatures w14:val="none"/>
        </w:rPr>
        <w:t>Parties</w:t>
      </w:r>
      <w:r w:rsidRPr="009F5079">
        <w:rPr>
          <w:rFonts w:ascii="Times New Roman" w:eastAsia="Calibri" w:hAnsi="Times New Roman" w:cs="Times New Roman"/>
          <w:kern w:val="0"/>
          <w14:ligatures w14:val="none"/>
        </w:rPr>
        <w:t>”.</w:t>
      </w:r>
    </w:p>
    <w:p w14:paraId="00B386BC" w14:textId="77777777" w:rsidR="009F5079" w:rsidRPr="009F5079" w:rsidRDefault="009F5079" w:rsidP="009F5079">
      <w:pPr>
        <w:spacing w:before="120" w:after="0" w:line="240" w:lineRule="auto"/>
        <w:jc w:val="both"/>
        <w:rPr>
          <w:rFonts w:ascii="Times New Roman" w:eastAsia="Calibri" w:hAnsi="Times New Roman" w:cs="Times New Roman"/>
          <w:b/>
          <w:bCs/>
          <w:kern w:val="0"/>
          <w14:ligatures w14:val="none"/>
        </w:rPr>
      </w:pPr>
      <w:r w:rsidRPr="009F5079">
        <w:rPr>
          <w:rFonts w:ascii="Times New Roman" w:eastAsia="Calibri" w:hAnsi="Times New Roman" w:cs="Times New Roman"/>
          <w:b/>
          <w:bCs/>
          <w:kern w:val="0"/>
          <w14:ligatures w14:val="none"/>
        </w:rPr>
        <w:t>Whereas:</w:t>
      </w:r>
    </w:p>
    <w:p w14:paraId="02448922" w14:textId="26C9E730" w:rsidR="009F5079" w:rsidRPr="009F5079" w:rsidRDefault="009F5079" w:rsidP="009F5079">
      <w:pPr>
        <w:spacing w:before="120" w:after="0" w:line="240" w:lineRule="auto"/>
        <w:jc w:val="both"/>
        <w:rPr>
          <w:rFonts w:ascii="Times New Roman" w:eastAsia="Calibri" w:hAnsi="Times New Roman" w:cs="Times New Roman"/>
          <w:kern w:val="0"/>
          <w14:ligatures w14:val="none"/>
        </w:rPr>
      </w:pPr>
      <w:r w:rsidRPr="009F5079">
        <w:rPr>
          <w:rFonts w:ascii="Times New Roman" w:eastAsia="Calibri" w:hAnsi="Times New Roman" w:cs="Times New Roman"/>
          <w:kern w:val="0"/>
          <w14:ligatures w14:val="none"/>
        </w:rPr>
        <w:t>(A) The Seller is the Party that is operating the 110kV Substation</w:t>
      </w:r>
      <w:r w:rsidR="00C673D6">
        <w:rPr>
          <w:rFonts w:ascii="Times New Roman" w:eastAsia="Calibri" w:hAnsi="Times New Roman" w:cs="Times New Roman"/>
          <w:kern w:val="0"/>
          <w14:ligatures w14:val="none"/>
        </w:rPr>
        <w:t>,</w:t>
      </w:r>
      <w:r w:rsidR="00C673D6" w:rsidRPr="00C673D6">
        <w:rPr>
          <w:rFonts w:ascii="Times New Roman" w:eastAsia="Calibri" w:hAnsi="Times New Roman" w:cs="Times New Roman"/>
        </w:rPr>
        <w:t xml:space="preserve"> </w:t>
      </w:r>
      <w:r w:rsidR="00C673D6" w:rsidRPr="00DC3BC0">
        <w:rPr>
          <w:rFonts w:ascii="Times New Roman" w:eastAsia="Calibri" w:hAnsi="Times New Roman" w:cs="Times New Roman"/>
        </w:rPr>
        <w:t>solar power system and other energy solution services, and</w:t>
      </w:r>
      <w:r w:rsidRPr="009F5079">
        <w:rPr>
          <w:rFonts w:ascii="Times New Roman" w:eastAsia="Calibri" w:hAnsi="Times New Roman" w:cs="Times New Roman"/>
          <w:kern w:val="0"/>
          <w14:ligatures w14:val="none"/>
        </w:rPr>
        <w:t xml:space="preserve"> and distribution lines supplying power to the Buyer at </w:t>
      </w:r>
      <w:r w:rsidRPr="009F5079">
        <w:rPr>
          <w:rFonts w:ascii="Times New Roman" w:eastAsia="Times New Roman" w:hAnsi="Times New Roman" w:cs="Calibri Light"/>
          <w:bCs/>
          <w:kern w:val="0"/>
          <w:lang w:bidi="th-TH"/>
          <w14:ligatures w14:val="none"/>
        </w:rPr>
        <w:t>Long Thanh High-Tech Industrial Park</w:t>
      </w:r>
      <w:r w:rsidRPr="009F5079">
        <w:rPr>
          <w:rFonts w:ascii="Times New Roman" w:eastAsia="Calibri" w:hAnsi="Times New Roman" w:cs="Times New Roman"/>
          <w:kern w:val="0"/>
          <w14:ligatures w14:val="none"/>
        </w:rPr>
        <w:t xml:space="preserve"> ("</w:t>
      </w:r>
      <w:r w:rsidRPr="009F5079">
        <w:rPr>
          <w:rFonts w:ascii="Times New Roman" w:eastAsia="Calibri" w:hAnsi="Times New Roman" w:cs="Times New Roman"/>
          <w:b/>
          <w:bCs/>
          <w:i/>
          <w:iCs/>
          <w:kern w:val="0"/>
          <w14:ligatures w14:val="none"/>
        </w:rPr>
        <w:t>Industrial Park</w:t>
      </w:r>
      <w:r w:rsidRPr="009F5079">
        <w:rPr>
          <w:rFonts w:ascii="Times New Roman" w:eastAsia="Calibri" w:hAnsi="Times New Roman" w:cs="Times New Roman"/>
          <w:kern w:val="0"/>
          <w14:ligatures w14:val="none"/>
        </w:rPr>
        <w:t>").</w:t>
      </w:r>
    </w:p>
    <w:p w14:paraId="1A4D8A1F" w14:textId="77777777" w:rsidR="009F5079" w:rsidRPr="009F5079" w:rsidRDefault="009F5079" w:rsidP="009F5079">
      <w:pPr>
        <w:spacing w:before="120" w:after="0" w:line="240" w:lineRule="auto"/>
        <w:jc w:val="both"/>
        <w:rPr>
          <w:rFonts w:ascii="Times New Roman" w:eastAsia="Calibri" w:hAnsi="Times New Roman" w:cs="Times New Roman"/>
          <w:kern w:val="0"/>
          <w14:ligatures w14:val="none"/>
        </w:rPr>
      </w:pPr>
      <w:r w:rsidRPr="009F5079">
        <w:rPr>
          <w:rFonts w:ascii="Times New Roman" w:eastAsia="Calibri" w:hAnsi="Times New Roman" w:cs="Times New Roman"/>
          <w:kern w:val="0"/>
          <w14:ligatures w14:val="none"/>
        </w:rPr>
        <w:t xml:space="preserve">(B) The Buyer will buy power from the Seller at the delivery point, shown in the diagram </w:t>
      </w:r>
      <w:r w:rsidRPr="009F5079">
        <w:rPr>
          <w:rFonts w:ascii="Times New Roman" w:eastAsia="Calibri" w:hAnsi="Times New Roman" w:cs="Times New Roman"/>
          <w:b/>
          <w:bCs/>
          <w:kern w:val="0"/>
          <w14:ligatures w14:val="none"/>
        </w:rPr>
        <w:t>Appendix I.</w:t>
      </w:r>
      <w:r w:rsidRPr="009F5079">
        <w:rPr>
          <w:rFonts w:ascii="Times New Roman" w:eastAsia="Calibri" w:hAnsi="Times New Roman" w:cs="Times New Roman"/>
          <w:kern w:val="0"/>
          <w14:ligatures w14:val="none"/>
        </w:rPr>
        <w:t xml:space="preserve"> </w:t>
      </w:r>
    </w:p>
    <w:p w14:paraId="2BB88B45" w14:textId="77777777" w:rsidR="009F5079" w:rsidRPr="009F5079" w:rsidRDefault="009F5079" w:rsidP="009F5079">
      <w:pPr>
        <w:spacing w:before="120" w:after="0" w:line="240" w:lineRule="auto"/>
        <w:jc w:val="both"/>
        <w:rPr>
          <w:rFonts w:ascii="Times New Roman" w:eastAsia="Times New Roman" w:hAnsi="Times New Roman" w:cs="Times New Roman"/>
          <w:bCs/>
          <w:kern w:val="0"/>
          <w:lang w:bidi="th-TH"/>
          <w14:ligatures w14:val="none"/>
        </w:rPr>
      </w:pPr>
      <w:r w:rsidRPr="009F5079">
        <w:rPr>
          <w:rFonts w:ascii="Times New Roman" w:eastAsia="Calibri" w:hAnsi="Times New Roman" w:cs="Times New Roman"/>
          <w:kern w:val="0"/>
          <w14:ligatures w14:val="none"/>
        </w:rPr>
        <w:lastRenderedPageBreak/>
        <w:t>The Parties agree to sign this Power Purchase Agreement (“</w:t>
      </w:r>
      <w:r w:rsidRPr="009F5079">
        <w:rPr>
          <w:rFonts w:ascii="Times New Roman" w:eastAsia="Calibri" w:hAnsi="Times New Roman" w:cs="Times New Roman"/>
          <w:b/>
          <w:bCs/>
          <w:i/>
          <w:iCs/>
          <w:kern w:val="0"/>
          <w14:ligatures w14:val="none"/>
        </w:rPr>
        <w:t>Agreement</w:t>
      </w:r>
      <w:r w:rsidRPr="009F5079">
        <w:rPr>
          <w:rFonts w:ascii="Times New Roman" w:eastAsia="Calibri" w:hAnsi="Times New Roman" w:cs="Times New Roman"/>
          <w:kern w:val="0"/>
          <w14:ligatures w14:val="none"/>
        </w:rPr>
        <w:t>”) with the following terms and conditions:</w:t>
      </w:r>
    </w:p>
    <w:p w14:paraId="0ACF9C9D"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0" w:name="_Toc169079271"/>
      <w:bookmarkStart w:id="1" w:name="_Hlk159503583"/>
      <w:r w:rsidRPr="009F5079">
        <w:rPr>
          <w:rFonts w:ascii="Times New Roman" w:eastAsia="Times New Roman" w:hAnsi="Times New Roman" w:cs="Times New Roman"/>
          <w:b/>
          <w:kern w:val="0"/>
          <w:lang w:val="vi-VN" w:bidi="th-TH"/>
          <w14:ligatures w14:val="none"/>
        </w:rPr>
        <w:t>ARTICLE 1: DEFINITIONS AND INTERPRETATION</w:t>
      </w:r>
      <w:bookmarkEnd w:id="0"/>
    </w:p>
    <w:p w14:paraId="59B7F1C0" w14:textId="77777777" w:rsidR="009F5079" w:rsidRPr="009F5079" w:rsidRDefault="009F5079" w:rsidP="009F5079">
      <w:pPr>
        <w:numPr>
          <w:ilvl w:val="0"/>
          <w:numId w:val="15"/>
        </w:numPr>
        <w:tabs>
          <w:tab w:val="left" w:pos="142"/>
        </w:tabs>
        <w:spacing w:before="120" w:after="0" w:line="240" w:lineRule="auto"/>
        <w:ind w:left="709" w:hanging="709"/>
        <w:contextualSpacing/>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Unless otherwise provided by law or otherwise agreed by the Parties, the following words and phrases are uniformly understood as follows:</w:t>
      </w:r>
    </w:p>
    <w:p w14:paraId="00C22DDE"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Agreement</w:t>
      </w:r>
      <w:r w:rsidRPr="009F5079">
        <w:rPr>
          <w:rFonts w:ascii="Times New Roman" w:eastAsia="Times New Roman" w:hAnsi="Times New Roman" w:cs="Times New Roman"/>
          <w:bCs/>
          <w:kern w:val="0"/>
          <w:lang w:val="vi-VN" w:bidi="th-TH"/>
          <w14:ligatures w14:val="none"/>
        </w:rPr>
        <w:t xml:space="preserve">: is this Power </w:t>
      </w:r>
      <w:r w:rsidRPr="009F5079">
        <w:rPr>
          <w:rFonts w:ascii="Times New Roman" w:eastAsia="Times New Roman" w:hAnsi="Times New Roman" w:cs="Times New Roman"/>
          <w:bCs/>
          <w:kern w:val="0"/>
          <w:lang w:val="en-GB" w:bidi="th-TH"/>
          <w14:ligatures w14:val="none"/>
        </w:rPr>
        <w:t>Purchase</w:t>
      </w:r>
      <w:r w:rsidRPr="009F5079">
        <w:rPr>
          <w:rFonts w:ascii="Times New Roman" w:eastAsia="Times New Roman" w:hAnsi="Times New Roman" w:cs="Times New Roman"/>
          <w:bCs/>
          <w:kern w:val="0"/>
          <w:lang w:val="vi-VN" w:bidi="th-TH"/>
          <w14:ligatures w14:val="none"/>
        </w:rPr>
        <w:t xml:space="preserve"> Agreement to supply </w:t>
      </w:r>
      <w:r w:rsidRPr="009F5079">
        <w:rPr>
          <w:rFonts w:ascii="Times New Roman" w:eastAsia="Times New Roman" w:hAnsi="Times New Roman" w:cs="Times New Roman"/>
          <w:bCs/>
          <w:kern w:val="0"/>
          <w:lang w:val="en-GB" w:bidi="th-TH"/>
          <w14:ligatures w14:val="none"/>
        </w:rPr>
        <w:t xml:space="preserve">power </w:t>
      </w:r>
      <w:r w:rsidRPr="009F5079">
        <w:rPr>
          <w:rFonts w:ascii="Times New Roman" w:eastAsia="Times New Roman" w:hAnsi="Times New Roman" w:cs="Times New Roman"/>
          <w:bCs/>
          <w:kern w:val="0"/>
          <w:lang w:val="vi-VN" w:bidi="th-TH"/>
          <w14:ligatures w14:val="none"/>
        </w:rPr>
        <w:t xml:space="preserve">for production and business purposes in the Industrial Park signed between the Buyer and the Seller, including the attached appendices signed between the Buyer and the Seller. </w:t>
      </w:r>
    </w:p>
    <w:p w14:paraId="34664C54" w14:textId="0D80460A"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Competent authorit</w:t>
      </w:r>
      <w:r w:rsidR="00555F32" w:rsidRPr="009F5079">
        <w:rPr>
          <w:rFonts w:ascii="Times New Roman" w:eastAsia="Times New Roman" w:hAnsi="Times New Roman" w:cs="Times New Roman"/>
          <w:b/>
          <w:kern w:val="0"/>
          <w:lang w:val="en-GB" w:bidi="th-TH"/>
          <w14:ligatures w14:val="none"/>
        </w:rPr>
        <w:t>i</w:t>
      </w:r>
      <w:r w:rsidR="00555F32">
        <w:rPr>
          <w:rFonts w:ascii="Times New Roman" w:eastAsia="Times New Roman" w:hAnsi="Times New Roman" w:cs="Times New Roman"/>
          <w:b/>
          <w:kern w:val="0"/>
          <w:lang w:val="en-GB" w:bidi="th-TH"/>
          <w14:ligatures w14:val="none"/>
        </w:rPr>
        <w:t>es</w:t>
      </w:r>
      <w:r w:rsidRPr="009F5079">
        <w:rPr>
          <w:rFonts w:ascii="Times New Roman" w:eastAsia="Times New Roman" w:hAnsi="Times New Roman" w:cs="Times New Roman"/>
          <w:bCs/>
          <w:kern w:val="0"/>
          <w:lang w:val="vi-VN" w:bidi="th-TH"/>
          <w14:ligatures w14:val="none"/>
        </w:rPr>
        <w:t xml:space="preserve">: </w:t>
      </w:r>
      <w:r w:rsidRPr="009F5079">
        <w:rPr>
          <w:rFonts w:ascii="Times New Roman" w:eastAsia="Times New Roman" w:hAnsi="Times New Roman" w:cs="Times New Roman"/>
          <w:kern w:val="0"/>
          <w14:ligatures w14:val="none"/>
        </w:rPr>
        <w:t xml:space="preserve">is the common name for the Department of Industry and Trade, EVN, its subsidiaries and branches, the Management Board of Industrial Parks, and any other body, group, or person endowed with legal authority in Vietnam is responsible for overseeing, managing, and resolving any problems that emerge from or are connected to the power trading activities covered by this Agreement. </w:t>
      </w:r>
    </w:p>
    <w:p w14:paraId="538B1293"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Third Party:</w:t>
      </w:r>
      <w:r w:rsidRPr="009F5079">
        <w:rPr>
          <w:rFonts w:ascii="Times New Roman" w:eastAsia="Times New Roman" w:hAnsi="Times New Roman" w:cs="Times New Roman"/>
          <w:bCs/>
          <w:kern w:val="0"/>
          <w:lang w:val="vi-VN" w:bidi="th-TH"/>
          <w14:ligatures w14:val="none"/>
        </w:rPr>
        <w:t xml:space="preserve"> is any organization or individual other than the Buyer and the Seller, who has a supporting role or has rights and obligations related to the Agreement, depending on each time and specific case according to the scope of </w:t>
      </w:r>
      <w:r w:rsidRPr="009F5079">
        <w:rPr>
          <w:rFonts w:ascii="Times New Roman" w:eastAsia="Times New Roman" w:hAnsi="Times New Roman" w:cs="Times New Roman"/>
          <w:bCs/>
          <w:kern w:val="0"/>
          <w:lang w:bidi="th-TH"/>
          <w14:ligatures w14:val="none"/>
        </w:rPr>
        <w:t xml:space="preserve">this </w:t>
      </w:r>
      <w:r w:rsidRPr="009F5079">
        <w:rPr>
          <w:rFonts w:ascii="Times New Roman" w:eastAsia="Times New Roman" w:hAnsi="Times New Roman" w:cs="Times New Roman"/>
          <w:bCs/>
          <w:kern w:val="0"/>
          <w:lang w:val="vi-VN" w:bidi="th-TH"/>
          <w14:ligatures w14:val="none"/>
        </w:rPr>
        <w:t>Agreement.</w:t>
      </w:r>
    </w:p>
    <w:p w14:paraId="19547180"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EVN:</w:t>
      </w:r>
      <w:r w:rsidRPr="009F5079">
        <w:rPr>
          <w:rFonts w:ascii="Times New Roman" w:eastAsia="Times New Roman" w:hAnsi="Times New Roman" w:cs="Times New Roman"/>
          <w:bCs/>
          <w:kern w:val="0"/>
          <w:lang w:val="vi-VN" w:bidi="th-TH"/>
          <w14:ligatures w14:val="none"/>
        </w:rPr>
        <w:t xml:space="preserve"> is the abbreviation of Vietnam Electricity Group</w:t>
      </w:r>
      <w:r w:rsidRPr="009F5079">
        <w:rPr>
          <w:rFonts w:ascii="Times New Roman" w:eastAsia="Times New Roman" w:hAnsi="Times New Roman" w:cs="Times New Roman"/>
          <w:bCs/>
          <w:kern w:val="0"/>
          <w:lang w:val="en-GB" w:bidi="th-TH"/>
          <w14:ligatures w14:val="none"/>
        </w:rPr>
        <w:t>.</w:t>
      </w:r>
    </w:p>
    <w:p w14:paraId="5793006F"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Meter</w:t>
      </w:r>
      <w:r w:rsidRPr="009F5079">
        <w:rPr>
          <w:rFonts w:ascii="Times New Roman" w:eastAsia="Times New Roman" w:hAnsi="Times New Roman" w:cs="Times New Roman"/>
          <w:bCs/>
          <w:kern w:val="0"/>
          <w:lang w:val="vi-VN" w:bidi="th-TH"/>
          <w14:ligatures w14:val="none"/>
        </w:rPr>
        <w:t xml:space="preserve">: </w:t>
      </w:r>
      <w:r w:rsidRPr="009F5079">
        <w:rPr>
          <w:rFonts w:ascii="Times New Roman" w:eastAsia="Times New Roman" w:hAnsi="Times New Roman" w:cs="Times New Roman"/>
          <w:bCs/>
          <w:kern w:val="0"/>
          <w:lang w:bidi="th-TH"/>
          <w14:ligatures w14:val="none"/>
        </w:rPr>
        <w:t xml:space="preserve">is an electric equipment that records and shows the measured electric value, as well as integrating power over time. The Meter is supplied by the Seller at the Buyer’s location of power use. </w:t>
      </w:r>
    </w:p>
    <w:p w14:paraId="3D84805C" w14:textId="77777777" w:rsidR="009F5079" w:rsidRPr="009F5079" w:rsidRDefault="009F5079" w:rsidP="009F5079">
      <w:pPr>
        <w:autoSpaceDE w:val="0"/>
        <w:autoSpaceDN w:val="0"/>
        <w:spacing w:before="120" w:after="0" w:line="240" w:lineRule="auto"/>
        <w:ind w:left="1134"/>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bidi="th-TH"/>
          <w14:ligatures w14:val="none"/>
        </w:rPr>
        <w:t xml:space="preserve">For distinguish from the secondary meter that the Buyer installs and invests in as per </w:t>
      </w:r>
      <w:r w:rsidRPr="009F5079">
        <w:rPr>
          <w:rFonts w:ascii="Times New Roman" w:eastAsia="Times New Roman" w:hAnsi="Times New Roman" w:cs="Times New Roman"/>
          <w:b/>
          <w:kern w:val="0"/>
          <w:lang w:bidi="th-TH"/>
          <w14:ligatures w14:val="none"/>
        </w:rPr>
        <w:t>Article 4.1</w:t>
      </w:r>
      <w:r w:rsidRPr="009F5079">
        <w:rPr>
          <w:rFonts w:ascii="Times New Roman" w:eastAsia="Times New Roman" w:hAnsi="Times New Roman" w:cs="Times New Roman"/>
          <w:bCs/>
          <w:kern w:val="0"/>
          <w:lang w:bidi="th-TH"/>
          <w14:ligatures w14:val="none"/>
        </w:rPr>
        <w:t xml:space="preserve"> of the Agreement, the Meter as definition hereby and utilization in this Agreement will be referred to as the main Meter.</w:t>
      </w:r>
    </w:p>
    <w:p w14:paraId="1F3D21B1"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 xml:space="preserve">Measuring </w:t>
      </w:r>
      <w:r w:rsidRPr="009F5079">
        <w:rPr>
          <w:rFonts w:ascii="Times New Roman" w:eastAsia="Times New Roman" w:hAnsi="Times New Roman" w:cs="Times New Roman"/>
          <w:b/>
          <w:kern w:val="0"/>
          <w:lang w:val="en-GB" w:bidi="th-TH"/>
          <w14:ligatures w14:val="none"/>
        </w:rPr>
        <w:t>E</w:t>
      </w:r>
      <w:r w:rsidRPr="009F5079">
        <w:rPr>
          <w:rFonts w:ascii="Times New Roman" w:eastAsia="Times New Roman" w:hAnsi="Times New Roman" w:cs="Times New Roman"/>
          <w:b/>
          <w:kern w:val="0"/>
          <w:lang w:val="vi-VN" w:bidi="th-TH"/>
          <w14:ligatures w14:val="none"/>
        </w:rPr>
        <w:t>quipment:</w:t>
      </w:r>
      <w:r w:rsidRPr="009F5079">
        <w:rPr>
          <w:rFonts w:ascii="Times New Roman" w:eastAsia="Times New Roman" w:hAnsi="Times New Roman" w:cs="Times New Roman"/>
          <w:bCs/>
          <w:kern w:val="0"/>
          <w:lang w:val="vi-VN" w:bidi="th-TH"/>
          <w14:ligatures w14:val="none"/>
        </w:rPr>
        <w:t xml:space="preserve"> is the common name for devices that measure power, energy, current, voltage, frequency, power factor</w:t>
      </w:r>
      <w:r w:rsidRPr="009F5079">
        <w:rPr>
          <w:rFonts w:ascii="Times New Roman" w:eastAsia="Times New Roman" w:hAnsi="Times New Roman" w:cs="Times New Roman"/>
          <w:bCs/>
          <w:kern w:val="0"/>
          <w:lang w:bidi="th-TH"/>
          <w14:ligatures w14:val="none"/>
        </w:rPr>
        <w:t>.</w:t>
      </w:r>
    </w:p>
    <w:p w14:paraId="074235BB"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 xml:space="preserve">Measuring System:  </w:t>
      </w:r>
      <w:r w:rsidRPr="009F5079">
        <w:rPr>
          <w:rFonts w:ascii="Times New Roman" w:eastAsia="Times New Roman" w:hAnsi="Times New Roman" w:cs="Times New Roman"/>
          <w:bCs/>
          <w:kern w:val="0"/>
          <w:lang w:val="vi-VN" w:bidi="th-TH"/>
          <w14:ligatures w14:val="none"/>
        </w:rPr>
        <w:t>is a system that includes Measuring Equipment and attached accessories such as CT, VT, conductors, etc., to measure and quantify factors such as electricity, capacity, current, voltage, frequency, and so on.</w:t>
      </w:r>
    </w:p>
    <w:p w14:paraId="121403C7" w14:textId="4B6A6812"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Power Connection Agreement:</w:t>
      </w:r>
      <w:r w:rsidR="00372632">
        <w:rPr>
          <w:rFonts w:ascii="Times New Roman" w:eastAsia="Times New Roman" w:hAnsi="Times New Roman" w:cs="Times New Roman"/>
          <w:b/>
          <w:kern w:val="0"/>
          <w:lang w:bidi="th-TH"/>
          <w14:ligatures w14:val="none"/>
        </w:rPr>
        <w:t xml:space="preserve"> </w:t>
      </w:r>
      <w:r w:rsidR="00C077E5">
        <w:rPr>
          <w:rFonts w:ascii="Times New Roman" w:eastAsia="Times New Roman" w:hAnsi="Times New Roman" w:cs="Times New Roman"/>
          <w:color w:val="FF0000"/>
          <w:kern w:val="0"/>
        </w:rPr>
        <w:t>….</w:t>
      </w:r>
      <w:r w:rsidRPr="009F5079">
        <w:rPr>
          <w:rFonts w:ascii="Times New Roman" w:eastAsia="Times New Roman" w:hAnsi="Times New Roman" w:cs="Times New Roman"/>
          <w:b/>
          <w:kern w:val="0"/>
          <w:lang w:val="vi-VN" w:bidi="th-TH"/>
          <w14:ligatures w14:val="none"/>
        </w:rPr>
        <w:t xml:space="preserve"> </w:t>
      </w:r>
      <w:r w:rsidRPr="009F5079">
        <w:rPr>
          <w:rFonts w:ascii="Times New Roman" w:eastAsia="Times New Roman" w:hAnsi="Times New Roman" w:cs="Times New Roman"/>
          <w:bCs/>
          <w:kern w:val="0"/>
          <w:lang w:val="vi-VN" w:bidi="th-TH"/>
          <w14:ligatures w14:val="none"/>
        </w:rPr>
        <w:t xml:space="preserve">is a written agreement </w:t>
      </w:r>
      <w:r w:rsidRPr="009F5079">
        <w:rPr>
          <w:rFonts w:ascii="Times New Roman" w:eastAsia="Times New Roman" w:hAnsi="Times New Roman" w:cs="Times New Roman"/>
          <w:bCs/>
          <w:kern w:val="0"/>
          <w:lang w:bidi="th-TH"/>
          <w14:ligatures w14:val="none"/>
        </w:rPr>
        <w:t>signed dated</w:t>
      </w:r>
      <w:r w:rsidR="00A839FB">
        <w:rPr>
          <w:rFonts w:ascii="Times New Roman" w:eastAsia="Times New Roman" w:hAnsi="Times New Roman" w:cs="Times New Roman"/>
          <w:bCs/>
          <w:kern w:val="0"/>
          <w:lang w:bidi="th-TH"/>
          <w14:ligatures w14:val="none"/>
        </w:rPr>
        <w:t xml:space="preserve"> 27/3/</w:t>
      </w:r>
      <w:r w:rsidR="00DD7EF7">
        <w:rPr>
          <w:rFonts w:ascii="Times New Roman" w:eastAsia="Times New Roman" w:hAnsi="Times New Roman" w:cs="Times New Roman"/>
          <w:bCs/>
          <w:kern w:val="0"/>
          <w:lang w:bidi="th-TH"/>
          <w14:ligatures w14:val="none"/>
        </w:rPr>
        <w:t>202</w:t>
      </w:r>
      <w:r w:rsidR="001C58CD">
        <w:rPr>
          <w:rFonts w:ascii="Times New Roman" w:eastAsia="Times New Roman" w:hAnsi="Times New Roman" w:cs="Times New Roman"/>
          <w:bCs/>
          <w:kern w:val="0"/>
          <w:lang w:bidi="th-TH"/>
          <w14:ligatures w14:val="none"/>
        </w:rPr>
        <w:t>5</w:t>
      </w:r>
      <w:r w:rsidR="00144FB4">
        <w:rPr>
          <w:rFonts w:ascii="Times New Roman" w:eastAsia="Times New Roman" w:hAnsi="Times New Roman" w:cs="Times New Roman"/>
          <w:bCs/>
          <w:kern w:val="0"/>
          <w:lang w:bidi="th-TH"/>
          <w14:ligatures w14:val="none"/>
        </w:rPr>
        <w:t xml:space="preserve"> </w:t>
      </w:r>
      <w:r w:rsidRPr="009F5079">
        <w:rPr>
          <w:rFonts w:ascii="Times New Roman" w:eastAsia="Times New Roman" w:hAnsi="Times New Roman" w:cs="Times New Roman"/>
          <w:bCs/>
          <w:kern w:val="0"/>
          <w:lang w:val="vi-VN" w:bidi="th-TH"/>
          <w14:ligatures w14:val="none"/>
        </w:rPr>
        <w:t>between the Seller and the Buyer that specifie Investment boundary, the Connection poin, the connection time, and the technical specifications of the connection point for Measuring equipment connected to the Seller's distribution grid.</w:t>
      </w:r>
    </w:p>
    <w:p w14:paraId="24E1AFA7"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t xml:space="preserve">Connection </w:t>
      </w:r>
      <w:r w:rsidRPr="009F5079">
        <w:rPr>
          <w:rFonts w:ascii="Times New Roman" w:eastAsia="Times New Roman" w:hAnsi="Times New Roman" w:cs="Times New Roman"/>
          <w:b/>
          <w:kern w:val="0"/>
          <w:lang w:bidi="th-TH"/>
          <w14:ligatures w14:val="none"/>
        </w:rPr>
        <w:t>P</w:t>
      </w:r>
      <w:r w:rsidRPr="009F5079">
        <w:rPr>
          <w:rFonts w:ascii="Times New Roman" w:eastAsia="Times New Roman" w:hAnsi="Times New Roman" w:cs="Times New Roman"/>
          <w:b/>
          <w:kern w:val="0"/>
          <w:lang w:val="vi-VN" w:bidi="th-TH"/>
          <w14:ligatures w14:val="none"/>
        </w:rPr>
        <w:t>oint:</w:t>
      </w:r>
      <w:r w:rsidRPr="009F5079">
        <w:rPr>
          <w:rFonts w:ascii="Times New Roman" w:eastAsia="Times New Roman" w:hAnsi="Times New Roman" w:cs="Times New Roman"/>
          <w:bCs/>
          <w:kern w:val="0"/>
          <w:lang w:val="vi-VN" w:bidi="th-TH"/>
          <w14:ligatures w14:val="none"/>
        </w:rPr>
        <w:t xml:space="preserve"> is the location where the Seller's distribution line connects to the Buyer's electrical system.</w:t>
      </w:r>
    </w:p>
    <w:p w14:paraId="011C62A7"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bidi="th-TH"/>
          <w14:ligatures w14:val="none"/>
        </w:rPr>
      </w:pPr>
      <w:r w:rsidRPr="009F5079">
        <w:rPr>
          <w:rFonts w:ascii="Times New Roman" w:eastAsia="Times New Roman" w:hAnsi="Times New Roman" w:cs="Times New Roman"/>
          <w:b/>
          <w:kern w:val="0"/>
          <w:lang w:val="vi-VN" w:bidi="th-TH"/>
          <w14:ligatures w14:val="none"/>
        </w:rPr>
        <w:t xml:space="preserve">Investment </w:t>
      </w:r>
      <w:r w:rsidRPr="009F5079">
        <w:rPr>
          <w:rFonts w:ascii="Times New Roman" w:eastAsia="Times New Roman" w:hAnsi="Times New Roman" w:cs="Times New Roman"/>
          <w:b/>
          <w:kern w:val="0"/>
          <w:lang w:bidi="th-TH"/>
          <w14:ligatures w14:val="none"/>
        </w:rPr>
        <w:t>B</w:t>
      </w:r>
      <w:r w:rsidRPr="009F5079">
        <w:rPr>
          <w:rFonts w:ascii="Times New Roman" w:eastAsia="Times New Roman" w:hAnsi="Times New Roman" w:cs="Times New Roman"/>
          <w:b/>
          <w:kern w:val="0"/>
          <w:lang w:val="vi-VN" w:bidi="th-TH"/>
          <w14:ligatures w14:val="none"/>
        </w:rPr>
        <w:t>oundary</w:t>
      </w:r>
      <w:r w:rsidRPr="009F5079">
        <w:rPr>
          <w:rFonts w:ascii="Times New Roman" w:eastAsia="Times New Roman" w:hAnsi="Times New Roman" w:cs="Times New Roman"/>
          <w:b/>
          <w:kern w:val="0"/>
          <w:lang w:bidi="th-TH"/>
          <w14:ligatures w14:val="none"/>
        </w:rPr>
        <w:t xml:space="preserve"> (Delineate Property Boundary)</w:t>
      </w:r>
      <w:r w:rsidRPr="009F5079">
        <w:rPr>
          <w:rFonts w:ascii="Times New Roman" w:eastAsia="Times New Roman" w:hAnsi="Times New Roman" w:cs="Times New Roman"/>
          <w:b/>
          <w:kern w:val="0"/>
          <w:lang w:val="vi-VN" w:bidi="th-TH"/>
          <w14:ligatures w14:val="none"/>
        </w:rPr>
        <w:t>:</w:t>
      </w:r>
      <w:r w:rsidRPr="009F5079">
        <w:rPr>
          <w:rFonts w:ascii="Times New Roman" w:eastAsia="Times New Roman" w:hAnsi="Times New Roman" w:cs="Times New Roman"/>
          <w:bCs/>
          <w:kern w:val="0"/>
          <w:lang w:val="vi-VN" w:bidi="th-TH"/>
          <w14:ligatures w14:val="none"/>
        </w:rPr>
        <w:t xml:space="preserve"> The investment boundary between the Buyer and the Seller is defined as the Connection Point.</w:t>
      </w:r>
      <w:r w:rsidRPr="009F5079">
        <w:rPr>
          <w:rFonts w:ascii="Times New Roman" w:eastAsia="Times New Roman" w:hAnsi="Times New Roman" w:cs="Times New Roman"/>
          <w:bCs/>
          <w:kern w:val="0"/>
          <w:lang w:bidi="th-TH"/>
          <w14:ligatures w14:val="none"/>
        </w:rPr>
        <w:t xml:space="preserve"> </w:t>
      </w:r>
      <w:r w:rsidRPr="009F5079">
        <w:rPr>
          <w:rFonts w:ascii="Times New Roman" w:eastAsia="Times New Roman" w:hAnsi="Times New Roman" w:cs="Times New Roman"/>
          <w:kern w:val="0"/>
          <w14:ligatures w14:val="none"/>
        </w:rPr>
        <w:t>Any Party shall be responsible for the investment, installation, management, operation, and maintenance of any Measuring equipment within its purview, as determined by the Investment Boundary, unless otherwise stipulated in the Agreement.</w:t>
      </w:r>
    </w:p>
    <w:p w14:paraId="390150FF" w14:textId="77777777" w:rsidR="009F5079" w:rsidRPr="009F5079" w:rsidRDefault="009F5079" w:rsidP="009F5079">
      <w:pPr>
        <w:numPr>
          <w:ilvl w:val="0"/>
          <w:numId w:val="14"/>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
          <w:kern w:val="0"/>
          <w:lang w:val="vi-VN" w:bidi="th-TH"/>
          <w14:ligatures w14:val="none"/>
        </w:rPr>
        <w:lastRenderedPageBreak/>
        <w:t>Date:</w:t>
      </w:r>
      <w:r w:rsidRPr="009F5079">
        <w:rPr>
          <w:rFonts w:ascii="Times New Roman" w:eastAsia="Times New Roman" w:hAnsi="Times New Roman" w:cs="Times New Roman"/>
          <w:bCs/>
          <w:kern w:val="0"/>
          <w:lang w:val="vi-VN" w:bidi="th-TH"/>
          <w14:ligatures w14:val="none"/>
        </w:rPr>
        <w:t xml:space="preserve"> is the calendar day and calendar month. In case the Agreement uses "working days", working days are understood to include days from Monday to Friday of the week, excluding weekends, holidays, and New Year days.</w:t>
      </w:r>
    </w:p>
    <w:p w14:paraId="028D268D" w14:textId="77777777" w:rsidR="009F5079" w:rsidRPr="009F5079" w:rsidRDefault="009F5079" w:rsidP="009F5079">
      <w:pPr>
        <w:numPr>
          <w:ilvl w:val="0"/>
          <w:numId w:val="15"/>
        </w:numPr>
        <w:tabs>
          <w:tab w:val="left" w:pos="142"/>
        </w:tabs>
        <w:spacing w:before="120" w:after="0" w:line="240" w:lineRule="auto"/>
        <w:ind w:left="709" w:hanging="709"/>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Unless otherwise agreed in the Agreement, the order of priority for application of document types will be specified as follows:</w:t>
      </w:r>
    </w:p>
    <w:p w14:paraId="7C0C9AFA"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Conditions and clauses of the Agreement and agreements to amend and supplement one or more Agreement provisions;</w:t>
      </w:r>
      <w:r w:rsidRPr="009F5079">
        <w:rPr>
          <w:rFonts w:ascii="Times New Roman" w:eastAsia="Times New Roman" w:hAnsi="Times New Roman" w:cs="Times New Roman"/>
          <w:bCs/>
          <w:kern w:val="0"/>
          <w:lang w:bidi="th-TH"/>
          <w14:ligatures w14:val="none"/>
        </w:rPr>
        <w:t xml:space="preserve"> </w:t>
      </w:r>
    </w:p>
    <w:p w14:paraId="0AA26C07"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Power Connection Agreement;</w:t>
      </w:r>
    </w:p>
    <w:p w14:paraId="1416EEAF"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Calibri Light" w:eastAsia="Times New Roman" w:hAnsi="Calibri Light" w:cs="Calibri Light"/>
          <w:kern w:val="0"/>
          <w:sz w:val="28"/>
          <w:szCs w:val="28"/>
          <w:lang w:val="en-GB" w:bidi="th-TH"/>
          <w14:ligatures w14:val="none"/>
        </w:rPr>
      </w:pPr>
      <w:r w:rsidRPr="009F5079">
        <w:rPr>
          <w:rFonts w:ascii="Times New Roman" w:eastAsia="Times New Roman" w:hAnsi="Times New Roman" w:cs="Times New Roman"/>
          <w:bCs/>
          <w:kern w:val="0"/>
          <w:lang w:val="vi-VN" w:bidi="th-TH"/>
          <w14:ligatures w14:val="none"/>
        </w:rPr>
        <w:t>Appendi</w:t>
      </w:r>
      <w:r w:rsidRPr="009F5079">
        <w:rPr>
          <w:rFonts w:ascii="Times New Roman" w:eastAsia="Times New Roman" w:hAnsi="Times New Roman" w:cs="Times New Roman"/>
          <w:bCs/>
          <w:kern w:val="0"/>
          <w:lang w:bidi="th-TH"/>
          <w14:ligatures w14:val="none"/>
        </w:rPr>
        <w:t xml:space="preserve">x I: </w:t>
      </w:r>
      <w:r w:rsidRPr="009F5079">
        <w:rPr>
          <w:rFonts w:ascii="Times New Roman" w:eastAsia="Times New Roman" w:hAnsi="Times New Roman" w:cs="Times New Roman"/>
          <w:bCs/>
          <w:kern w:val="0"/>
          <w:lang w:val="vi-VN" w:bidi="th-TH"/>
          <w14:ligatures w14:val="none"/>
        </w:rPr>
        <w:t>Design drawings and technical instructions;</w:t>
      </w:r>
    </w:p>
    <w:p w14:paraId="4ECF7482"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Appendix </w:t>
      </w:r>
      <w:r w:rsidRPr="009F5079">
        <w:rPr>
          <w:rFonts w:ascii="Times New Roman" w:eastAsia="Times New Roman" w:hAnsi="Times New Roman" w:cs="Times New Roman"/>
          <w:bCs/>
          <w:kern w:val="0"/>
          <w:lang w:val="en-GB" w:bidi="th-TH"/>
          <w14:ligatures w14:val="none"/>
        </w:rPr>
        <w:t>II</w:t>
      </w:r>
      <w:r w:rsidRPr="009F5079">
        <w:rPr>
          <w:rFonts w:ascii="Times New Roman" w:eastAsia="Times New Roman" w:hAnsi="Times New Roman" w:cs="Times New Roman"/>
          <w:bCs/>
          <w:kern w:val="0"/>
          <w:lang w:val="vi-VN" w:bidi="th-TH"/>
          <w14:ligatures w14:val="none"/>
        </w:rPr>
        <w:t>:</w:t>
      </w:r>
      <w:r w:rsidRPr="009F5079">
        <w:rPr>
          <w:rFonts w:ascii="Times New Roman" w:eastAsia="Times New Roman" w:hAnsi="Times New Roman" w:cs="Times New Roman"/>
          <w:bCs/>
          <w:kern w:val="0"/>
          <w:lang w:val="en-GB" w:bidi="th-TH"/>
          <w14:ligatures w14:val="none"/>
        </w:rPr>
        <w:t xml:space="preserve"> </w:t>
      </w:r>
      <w:r w:rsidRPr="009F5079">
        <w:rPr>
          <w:rFonts w:ascii="Times New Roman" w:eastAsia="Times New Roman" w:hAnsi="Times New Roman" w:cs="Times New Roman"/>
          <w:kern w:val="0"/>
          <w14:ligatures w14:val="none"/>
        </w:rPr>
        <w:t>Applicable Tariff</w:t>
      </w:r>
      <w:r w:rsidRPr="009F5079">
        <w:rPr>
          <w:rFonts w:ascii="Times New Roman" w:eastAsia="Times New Roman" w:hAnsi="Times New Roman" w:cs="Times New Roman"/>
          <w:bCs/>
          <w:kern w:val="0"/>
          <w:lang w:val="vi-VN" w:bidi="th-TH"/>
          <w14:ligatures w14:val="none"/>
        </w:rPr>
        <w:t>;</w:t>
      </w:r>
    </w:p>
    <w:p w14:paraId="07B57D44"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 Appendix </w:t>
      </w:r>
      <w:r w:rsidRPr="009F5079">
        <w:rPr>
          <w:rFonts w:ascii="Times New Roman" w:eastAsia="Times New Roman" w:hAnsi="Times New Roman" w:cs="Times New Roman"/>
          <w:bCs/>
          <w:kern w:val="0"/>
          <w:lang w:val="en-GB" w:bidi="th-TH"/>
          <w14:ligatures w14:val="none"/>
        </w:rPr>
        <w:t>III</w:t>
      </w:r>
      <w:r w:rsidRPr="009F5079">
        <w:rPr>
          <w:rFonts w:ascii="Times New Roman" w:eastAsia="Times New Roman" w:hAnsi="Times New Roman" w:cs="Times New Roman"/>
          <w:bCs/>
          <w:kern w:val="0"/>
          <w:lang w:val="vi-VN" w:bidi="th-TH"/>
          <w14:ligatures w14:val="none"/>
        </w:rPr>
        <w:t>:</w:t>
      </w:r>
      <w:r w:rsidRPr="009F5079">
        <w:rPr>
          <w:rFonts w:ascii="Times New Roman" w:eastAsia="Times New Roman" w:hAnsi="Times New Roman" w:cs="Times New Roman"/>
          <w:bCs/>
          <w:kern w:val="0"/>
          <w:lang w:val="en-GB" w:bidi="th-TH"/>
          <w14:ligatures w14:val="none"/>
        </w:rPr>
        <w:t xml:space="preserve"> </w:t>
      </w:r>
      <w:r w:rsidRPr="009F5079">
        <w:rPr>
          <w:rFonts w:ascii="Times New Roman" w:eastAsia="Times New Roman" w:hAnsi="Times New Roman" w:cs="Times New Roman"/>
          <w:kern w:val="0"/>
          <w14:ligatures w14:val="none"/>
        </w:rPr>
        <w:t>Power charge calculation example</w:t>
      </w:r>
      <w:r w:rsidRPr="009F5079">
        <w:rPr>
          <w:rFonts w:ascii="Times New Roman" w:eastAsia="Times New Roman" w:hAnsi="Times New Roman" w:cs="Times New Roman"/>
          <w:bCs/>
          <w:kern w:val="0"/>
          <w:lang w:val="vi-VN" w:bidi="th-TH"/>
          <w14:ligatures w14:val="none"/>
        </w:rPr>
        <w:t>;</w:t>
      </w:r>
    </w:p>
    <w:p w14:paraId="58934B9B"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Appendix </w:t>
      </w:r>
      <w:r w:rsidRPr="009F5079">
        <w:rPr>
          <w:rFonts w:ascii="Times New Roman" w:eastAsia="Times New Roman" w:hAnsi="Times New Roman" w:cs="Times New Roman"/>
          <w:bCs/>
          <w:kern w:val="0"/>
          <w:lang w:val="fr-FR" w:bidi="th-TH"/>
          <w14:ligatures w14:val="none"/>
        </w:rPr>
        <w:t>IV</w:t>
      </w:r>
      <w:r w:rsidRPr="009F5079">
        <w:rPr>
          <w:rFonts w:ascii="Times New Roman" w:eastAsia="Times New Roman" w:hAnsi="Times New Roman" w:cs="Times New Roman"/>
          <w:bCs/>
          <w:kern w:val="0"/>
          <w:lang w:val="vi-VN" w:bidi="th-TH"/>
          <w14:ligatures w14:val="none"/>
        </w:rPr>
        <w:t>:</w:t>
      </w:r>
      <w:r w:rsidRPr="009F5079">
        <w:rPr>
          <w:rFonts w:ascii="Times New Roman" w:eastAsia="Times New Roman" w:hAnsi="Times New Roman" w:cs="Times New Roman"/>
          <w:bCs/>
          <w:kern w:val="0"/>
          <w:lang w:val="fr-FR" w:bidi="th-TH"/>
          <w14:ligatures w14:val="none"/>
        </w:rPr>
        <w:t xml:space="preserve"> </w:t>
      </w:r>
      <w:r w:rsidRPr="009F5079">
        <w:rPr>
          <w:rFonts w:ascii="Times New Roman" w:eastAsia="Times New Roman" w:hAnsi="Times New Roman" w:cs="Times New Roman"/>
          <w:kern w:val="0"/>
          <w:lang w:val="fr-FR"/>
          <w14:ligatures w14:val="none"/>
        </w:rPr>
        <w:t>Communication contact list</w:t>
      </w:r>
      <w:r w:rsidRPr="009F5079">
        <w:rPr>
          <w:rFonts w:ascii="Times New Roman" w:eastAsia="Times New Roman" w:hAnsi="Times New Roman" w:cs="Times New Roman"/>
          <w:bCs/>
          <w:kern w:val="0"/>
          <w:lang w:val="vi-VN" w:bidi="th-TH"/>
          <w14:ligatures w14:val="none"/>
        </w:rPr>
        <w:t>;</w:t>
      </w:r>
    </w:p>
    <w:p w14:paraId="25C8521A" w14:textId="77777777" w:rsidR="009F5079" w:rsidRPr="009F5079" w:rsidRDefault="009F5079" w:rsidP="009F5079">
      <w:pPr>
        <w:numPr>
          <w:ilvl w:val="0"/>
          <w:numId w:val="16"/>
        </w:numPr>
        <w:autoSpaceDE w:val="0"/>
        <w:autoSpaceDN w:val="0"/>
        <w:spacing w:before="120" w:after="0" w:line="240" w:lineRule="auto"/>
        <w:ind w:left="1134" w:hanging="425"/>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Other relevant</w:t>
      </w:r>
      <w:r w:rsidRPr="009F5079">
        <w:rPr>
          <w:rFonts w:ascii="Times New Roman" w:eastAsia="Times New Roman" w:hAnsi="Times New Roman" w:cs="Times New Roman"/>
          <w:bCs/>
          <w:kern w:val="0"/>
          <w:lang w:bidi="th-TH"/>
          <w14:ligatures w14:val="none"/>
        </w:rPr>
        <w:t xml:space="preserve"> technical</w:t>
      </w:r>
      <w:r w:rsidRPr="009F5079">
        <w:rPr>
          <w:rFonts w:ascii="Times New Roman" w:eastAsia="Times New Roman" w:hAnsi="Times New Roman" w:cs="Times New Roman"/>
          <w:bCs/>
          <w:kern w:val="0"/>
          <w:lang w:val="vi-VN" w:bidi="th-TH"/>
          <w14:ligatures w14:val="none"/>
        </w:rPr>
        <w:t xml:space="preserve"> documents.</w:t>
      </w:r>
    </w:p>
    <w:p w14:paraId="11026C4A"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 w:name="_Toc169079272"/>
      <w:bookmarkStart w:id="3" w:name="_Hlk159504818"/>
      <w:bookmarkEnd w:id="1"/>
      <w:r w:rsidRPr="009F5079">
        <w:rPr>
          <w:rFonts w:ascii="Times New Roman" w:eastAsia="Times New Roman" w:hAnsi="Times New Roman" w:cs="Times New Roman"/>
          <w:b/>
          <w:kern w:val="0"/>
          <w:lang w:val="vi-VN" w:bidi="th-TH"/>
          <w14:ligatures w14:val="none"/>
        </w:rPr>
        <w:t>ARTICLE 2: AGREEMENT ON ELECTRICITY SUPPLY ACTIVITIES</w:t>
      </w:r>
      <w:bookmarkEnd w:id="2"/>
    </w:p>
    <w:p w14:paraId="2501193E" w14:textId="70DDEB66" w:rsidR="009F5079" w:rsidRPr="009F5079" w:rsidRDefault="009F5079" w:rsidP="009F5079">
      <w:pPr>
        <w:widowControl w:val="0"/>
        <w:numPr>
          <w:ilvl w:val="0"/>
          <w:numId w:val="17"/>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Location </w:t>
      </w:r>
      <w:r w:rsidRPr="009F5079">
        <w:rPr>
          <w:rFonts w:ascii="Times New Roman" w:eastAsia="Calibri" w:hAnsi="Times New Roman" w:cs="Times New Roman"/>
          <w:kern w:val="0"/>
          <w14:ligatures w14:val="none"/>
        </w:rPr>
        <w:t xml:space="preserve">for </w:t>
      </w:r>
      <w:r w:rsidRPr="009F5079">
        <w:rPr>
          <w:rFonts w:ascii="Times New Roman" w:eastAsia="Calibri" w:hAnsi="Times New Roman" w:cs="Times New Roman"/>
          <w:kern w:val="0"/>
          <w:lang w:val="vi-VN"/>
          <w14:ligatures w14:val="none"/>
        </w:rPr>
        <w:t>power</w:t>
      </w:r>
      <w:r w:rsidRPr="009F5079">
        <w:rPr>
          <w:rFonts w:ascii="Times New Roman" w:eastAsia="Calibri" w:hAnsi="Times New Roman" w:cs="Times New Roman"/>
          <w:kern w:val="0"/>
          <w14:ligatures w14:val="none"/>
        </w:rPr>
        <w:t xml:space="preserve"> consumption</w:t>
      </w:r>
      <w:r w:rsidRPr="00DD7EF7">
        <w:rPr>
          <w:rFonts w:ascii="Times New Roman" w:eastAsia="Calibri" w:hAnsi="Times New Roman" w:cs="Times New Roman"/>
          <w:kern w:val="0"/>
          <w:lang w:val="vi-VN"/>
          <w14:ligatures w14:val="none"/>
        </w:rPr>
        <w:t xml:space="preserve">: </w:t>
      </w:r>
      <w:r w:rsidR="00D168C7">
        <w:rPr>
          <w:rFonts w:ascii="Times New Roman" w:eastAsia="Calibri" w:hAnsi="Times New Roman" w:cs="Times New Roman"/>
          <w:kern w:val="0"/>
          <w14:ligatures w14:val="none"/>
        </w:rPr>
        <w:t>…….</w:t>
      </w:r>
    </w:p>
    <w:p w14:paraId="36322881" w14:textId="1A569C31" w:rsidR="009F5079" w:rsidRPr="009F5079" w:rsidRDefault="009F5079" w:rsidP="009F5079">
      <w:pPr>
        <w:widowControl w:val="0"/>
        <w:numPr>
          <w:ilvl w:val="0"/>
          <w:numId w:val="17"/>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Purpose of power</w:t>
      </w:r>
      <w:r w:rsidRPr="009F5079">
        <w:rPr>
          <w:rFonts w:ascii="Times New Roman" w:eastAsia="Calibri" w:hAnsi="Times New Roman" w:cs="Times New Roman"/>
          <w:kern w:val="0"/>
          <w14:ligatures w14:val="none"/>
        </w:rPr>
        <w:t xml:space="preserve"> consumption</w:t>
      </w:r>
      <w:r w:rsidRPr="009F5079">
        <w:rPr>
          <w:rFonts w:ascii="Times New Roman" w:eastAsia="Calibri" w:hAnsi="Times New Roman" w:cs="Times New Roman"/>
          <w:kern w:val="0"/>
          <w:lang w:val="vi-VN"/>
          <w14:ligatures w14:val="none"/>
        </w:rPr>
        <w:t>: s</w:t>
      </w:r>
      <w:r w:rsidR="00555F32">
        <w:rPr>
          <w:rFonts w:ascii="Times New Roman" w:eastAsia="Calibri" w:hAnsi="Times New Roman" w:cs="Times New Roman"/>
          <w:kern w:val="0"/>
          <w:lang w:val="en-GB"/>
          <w14:ligatures w14:val="none"/>
        </w:rPr>
        <w:t>e</w:t>
      </w:r>
      <w:r w:rsidR="00555F32" w:rsidRPr="009F5079">
        <w:rPr>
          <w:rFonts w:ascii="Times New Roman" w:eastAsia="Calibri" w:hAnsi="Times New Roman" w:cs="Times New Roman"/>
          <w:kern w:val="0"/>
          <w:lang w:val="en-GB"/>
          <w14:ligatures w14:val="none"/>
        </w:rPr>
        <w:t>rving</w:t>
      </w:r>
      <w:r w:rsidRPr="009F5079">
        <w:rPr>
          <w:rFonts w:ascii="Times New Roman" w:eastAsia="Calibri" w:hAnsi="Times New Roman" w:cs="Times New Roman"/>
          <w:kern w:val="0"/>
          <w:lang w:val="vi-VN"/>
          <w14:ligatures w14:val="none"/>
        </w:rPr>
        <w:t xml:space="preserve"> business and production operations</w:t>
      </w:r>
    </w:p>
    <w:p w14:paraId="3D48B38E" w14:textId="77777777" w:rsidR="009F5079" w:rsidRPr="009F5079" w:rsidRDefault="009F5079" w:rsidP="009F5079">
      <w:pPr>
        <w:widowControl w:val="0"/>
        <w:numPr>
          <w:ilvl w:val="0"/>
          <w:numId w:val="17"/>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Voltage class: 22 kV.</w:t>
      </w:r>
    </w:p>
    <w:p w14:paraId="291D2E7F" w14:textId="77777777" w:rsidR="009F5079" w:rsidRPr="009F5079" w:rsidRDefault="009F5079" w:rsidP="009F5079">
      <w:pPr>
        <w:widowControl w:val="0"/>
        <w:numPr>
          <w:ilvl w:val="0"/>
          <w:numId w:val="17"/>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Capacity:</w:t>
      </w:r>
    </w:p>
    <w:p w14:paraId="5F8D84CB" w14:textId="2BB5D80E" w:rsidR="009F5079" w:rsidRPr="00A839FB" w:rsidRDefault="00A839FB" w:rsidP="009F5079">
      <w:pPr>
        <w:widowControl w:val="0"/>
        <w:numPr>
          <w:ilvl w:val="0"/>
          <w:numId w:val="18"/>
        </w:numPr>
        <w:snapToGrid w:val="0"/>
        <w:spacing w:before="120" w:after="0" w:line="240" w:lineRule="auto"/>
        <w:ind w:left="1134" w:hanging="425"/>
        <w:contextualSpacing/>
        <w:jc w:val="both"/>
        <w:rPr>
          <w:rFonts w:ascii="Times New Roman" w:eastAsia="Calibri" w:hAnsi="Times New Roman" w:cs="Times New Roman"/>
          <w:kern w:val="0"/>
          <w:lang w:val="vi-VN"/>
          <w14:ligatures w14:val="none"/>
        </w:rPr>
      </w:pPr>
      <w:r>
        <w:rPr>
          <w:rFonts w:ascii="Times New Roman" w:eastAsia="Calibri" w:hAnsi="Times New Roman" w:cs="Times New Roman"/>
          <w:kern w:val="0"/>
          <w14:ligatures w14:val="none"/>
        </w:rPr>
        <w:t>Installed</w:t>
      </w:r>
      <w:r w:rsidR="009F5079" w:rsidRPr="00C001A4">
        <w:rPr>
          <w:rFonts w:ascii="Times New Roman" w:eastAsia="Calibri" w:hAnsi="Times New Roman" w:cs="Times New Roman"/>
          <w:kern w:val="0"/>
          <w:lang w:val="vi-VN"/>
          <w14:ligatures w14:val="none"/>
        </w:rPr>
        <w:t xml:space="preserve"> capacity</w:t>
      </w:r>
      <w:r w:rsidR="009C5C71">
        <w:rPr>
          <w:rFonts w:ascii="Times New Roman" w:eastAsia="Calibri" w:hAnsi="Times New Roman" w:cs="Times New Roman"/>
          <w:kern w:val="0"/>
          <w14:ligatures w14:val="none"/>
        </w:rPr>
        <w:t xml:space="preserve"> of Transformer</w:t>
      </w:r>
      <w:r w:rsidR="009F5079" w:rsidRPr="00C001A4">
        <w:rPr>
          <w:rFonts w:ascii="Times New Roman" w:eastAsia="Calibri" w:hAnsi="Times New Roman" w:cs="Times New Roman"/>
          <w:kern w:val="0"/>
          <w:lang w:val="vi-VN"/>
          <w14:ligatures w14:val="none"/>
        </w:rPr>
        <w:t xml:space="preserve"> : </w:t>
      </w:r>
      <w:r w:rsidR="00D168C7">
        <w:rPr>
          <w:rFonts w:ascii="Times New Roman" w:eastAsia="Calibri" w:hAnsi="Times New Roman" w:cs="Times New Roman"/>
          <w:kern w:val="0"/>
        </w:rPr>
        <w:t>….</w:t>
      </w:r>
      <w:r w:rsidR="00713FC8" w:rsidRPr="007D1E6B">
        <w:rPr>
          <w:rFonts w:ascii="Times New Roman" w:eastAsia="Calibri" w:hAnsi="Times New Roman" w:cs="Times New Roman"/>
          <w:kern w:val="0"/>
          <w:lang w:val="vi-VN"/>
        </w:rPr>
        <w:t xml:space="preserve"> </w:t>
      </w:r>
      <w:r w:rsidR="009F5079" w:rsidRPr="00C001A4">
        <w:rPr>
          <w:rFonts w:ascii="Times New Roman" w:eastAsia="Calibri" w:hAnsi="Times New Roman" w:cs="Times New Roman"/>
          <w:kern w:val="0"/>
          <w:lang w:val="vi-VN"/>
          <w14:ligatures w14:val="none"/>
        </w:rPr>
        <w:t>k</w:t>
      </w:r>
      <w:r w:rsidR="009C5C71">
        <w:rPr>
          <w:rFonts w:ascii="Times New Roman" w:eastAsia="Calibri" w:hAnsi="Times New Roman" w:cs="Times New Roman"/>
          <w:kern w:val="0"/>
          <w14:ligatures w14:val="none"/>
        </w:rPr>
        <w:t>VA</w:t>
      </w:r>
      <w:r w:rsidR="009F5079" w:rsidRPr="00C001A4">
        <w:rPr>
          <w:rFonts w:ascii="Times New Roman" w:eastAsia="Calibri" w:hAnsi="Times New Roman" w:cs="Times New Roman"/>
          <w:kern w:val="0"/>
          <w:lang w:val="vi-VN"/>
          <w14:ligatures w14:val="none"/>
        </w:rPr>
        <w:t xml:space="preserve">; </w:t>
      </w:r>
    </w:p>
    <w:p w14:paraId="473C50EE" w14:textId="5425A65E" w:rsidR="00691D95" w:rsidRPr="00691D95" w:rsidRDefault="00691D95" w:rsidP="00A839FB">
      <w:pPr>
        <w:widowControl w:val="0"/>
        <w:numPr>
          <w:ilvl w:val="0"/>
          <w:numId w:val="18"/>
        </w:numPr>
        <w:snapToGrid w:val="0"/>
        <w:spacing w:before="120" w:after="0" w:line="240" w:lineRule="auto"/>
        <w:ind w:left="1134" w:hanging="425"/>
        <w:contextualSpacing/>
        <w:jc w:val="both"/>
        <w:rPr>
          <w:rFonts w:ascii="Times New Roman" w:eastAsia="Calibri" w:hAnsi="Times New Roman" w:cs="Times New Roman"/>
          <w:kern w:val="0"/>
          <w:lang w:val="vi-VN"/>
          <w14:ligatures w14:val="none"/>
        </w:rPr>
      </w:pPr>
      <w:r w:rsidRPr="00691D95">
        <w:rPr>
          <w:rFonts w:ascii="Times New Roman" w:eastAsia="Calibri" w:hAnsi="Times New Roman" w:cs="Times New Roman"/>
          <w:kern w:val="0"/>
          <w:lang w:val="vi-VN"/>
          <w14:ligatures w14:val="none"/>
        </w:rPr>
        <w:t>On a typical day (according to the Electricity Purchase Registration Form), the Buyer's load is as follows:</w:t>
      </w:r>
    </w:p>
    <w:p w14:paraId="3BE99ADB" w14:textId="32E17075" w:rsidR="00A839FB" w:rsidRDefault="00691D95" w:rsidP="00691D95">
      <w:pPr>
        <w:widowControl w:val="0"/>
        <w:snapToGrid w:val="0"/>
        <w:spacing w:before="120" w:after="0" w:line="240" w:lineRule="auto"/>
        <w:ind w:left="1134"/>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A839FB" w:rsidRPr="00C001A4">
        <w:rPr>
          <w:rFonts w:ascii="Times New Roman" w:eastAsia="Calibri" w:hAnsi="Times New Roman" w:cs="Times New Roman"/>
          <w:kern w:val="0"/>
          <w:lang w:val="vi-VN"/>
          <w14:ligatures w14:val="none"/>
        </w:rPr>
        <w:t>Maximum capacity P</w:t>
      </w:r>
      <w:r w:rsidR="00A839FB" w:rsidRPr="00C001A4">
        <w:rPr>
          <w:rFonts w:ascii="Times New Roman" w:eastAsia="Calibri" w:hAnsi="Times New Roman" w:cs="Times New Roman"/>
          <w:kern w:val="0"/>
          <w:vertAlign w:val="subscript"/>
          <w:lang w:val="vi-VN"/>
          <w14:ligatures w14:val="none"/>
        </w:rPr>
        <w:t>max</w:t>
      </w:r>
      <w:r w:rsidR="00A839FB" w:rsidRPr="00C001A4">
        <w:rPr>
          <w:rFonts w:ascii="Times New Roman" w:eastAsia="Calibri" w:hAnsi="Times New Roman" w:cs="Times New Roman"/>
          <w:kern w:val="0"/>
          <w:lang w:val="vi-VN"/>
          <w14:ligatures w14:val="none"/>
        </w:rPr>
        <w:t xml:space="preserve">: </w:t>
      </w:r>
      <w:r w:rsidR="00D168C7">
        <w:rPr>
          <w:rFonts w:ascii="Times New Roman" w:eastAsia="Calibri" w:hAnsi="Times New Roman" w:cs="Times New Roman"/>
          <w:kern w:val="0"/>
        </w:rPr>
        <w:t>….</w:t>
      </w:r>
      <w:r w:rsidR="00A839FB" w:rsidRPr="007D1E6B">
        <w:rPr>
          <w:rFonts w:ascii="Times New Roman" w:eastAsia="Calibri" w:hAnsi="Times New Roman" w:cs="Times New Roman"/>
          <w:kern w:val="0"/>
          <w:lang w:val="vi-VN"/>
        </w:rPr>
        <w:t xml:space="preserve"> </w:t>
      </w:r>
      <w:r w:rsidR="00A839FB" w:rsidRPr="00C001A4">
        <w:rPr>
          <w:rFonts w:ascii="Times New Roman" w:eastAsia="Calibri" w:hAnsi="Times New Roman" w:cs="Times New Roman"/>
          <w:kern w:val="0"/>
          <w:lang w:val="vi-VN"/>
          <w14:ligatures w14:val="none"/>
        </w:rPr>
        <w:t xml:space="preserve">kW; </w:t>
      </w:r>
    </w:p>
    <w:p w14:paraId="605BF959" w14:textId="3639B141" w:rsidR="00691D95" w:rsidRPr="00C001A4" w:rsidRDefault="00691D95" w:rsidP="00691D95">
      <w:pPr>
        <w:widowControl w:val="0"/>
        <w:snapToGrid w:val="0"/>
        <w:spacing w:before="120" w:after="0" w:line="240" w:lineRule="auto"/>
        <w:ind w:left="1134"/>
        <w:contextualSpacing/>
        <w:jc w:val="both"/>
        <w:rPr>
          <w:rFonts w:ascii="Times New Roman" w:eastAsia="Calibri" w:hAnsi="Times New Roman" w:cs="Times New Roman"/>
          <w:kern w:val="0"/>
          <w:lang w:val="vi-VN"/>
          <w14:ligatures w14:val="none"/>
        </w:rPr>
      </w:pPr>
      <w:r>
        <w:rPr>
          <w:rFonts w:ascii="Times New Roman" w:eastAsia="Calibri" w:hAnsi="Times New Roman" w:cs="Times New Roman"/>
          <w:kern w:val="0"/>
          <w14:ligatures w14:val="none"/>
        </w:rPr>
        <w:t xml:space="preserve">- </w:t>
      </w:r>
      <w:r w:rsidRPr="00C001A4">
        <w:rPr>
          <w:rFonts w:ascii="Times New Roman" w:eastAsia="Calibri" w:hAnsi="Times New Roman" w:cs="Times New Roman"/>
          <w:kern w:val="0"/>
          <w:lang w:val="vi-VN"/>
          <w14:ligatures w14:val="none"/>
        </w:rPr>
        <w:t>Minimum capacity P</w:t>
      </w:r>
      <w:r w:rsidRPr="00C001A4">
        <w:rPr>
          <w:rFonts w:ascii="Times New Roman" w:eastAsia="Calibri" w:hAnsi="Times New Roman" w:cs="Times New Roman"/>
          <w:kern w:val="0"/>
          <w:vertAlign w:val="subscript"/>
          <w:lang w:val="vi-VN"/>
          <w14:ligatures w14:val="none"/>
        </w:rPr>
        <w:t>m</w:t>
      </w:r>
      <w:r>
        <w:rPr>
          <w:rFonts w:ascii="Times New Roman" w:eastAsia="Calibri" w:hAnsi="Times New Roman" w:cs="Times New Roman"/>
          <w:kern w:val="0"/>
          <w:vertAlign w:val="subscript"/>
          <w14:ligatures w14:val="none"/>
        </w:rPr>
        <w:t>in</w:t>
      </w:r>
      <w:r w:rsidRPr="00C001A4">
        <w:rPr>
          <w:rFonts w:ascii="Times New Roman" w:eastAsia="Calibri" w:hAnsi="Times New Roman" w:cs="Times New Roman"/>
          <w:kern w:val="0"/>
          <w:lang w:val="vi-VN"/>
          <w14:ligatures w14:val="none"/>
        </w:rPr>
        <w:t xml:space="preserve">: </w:t>
      </w:r>
      <w:r w:rsidR="00D168C7">
        <w:rPr>
          <w:rFonts w:ascii="Times New Roman" w:eastAsia="Calibri" w:hAnsi="Times New Roman" w:cs="Times New Roman"/>
          <w:kern w:val="0"/>
          <w14:ligatures w14:val="none"/>
        </w:rPr>
        <w:t>….</w:t>
      </w:r>
      <w:r w:rsidRPr="007D1E6B">
        <w:rPr>
          <w:rFonts w:ascii="Times New Roman" w:eastAsia="Calibri" w:hAnsi="Times New Roman" w:cs="Times New Roman"/>
          <w:kern w:val="0"/>
          <w:lang w:val="vi-VN"/>
        </w:rPr>
        <w:t xml:space="preserve"> </w:t>
      </w:r>
      <w:r w:rsidRPr="00C001A4">
        <w:rPr>
          <w:rFonts w:ascii="Times New Roman" w:eastAsia="Calibri" w:hAnsi="Times New Roman" w:cs="Times New Roman"/>
          <w:kern w:val="0"/>
          <w:lang w:val="vi-VN"/>
          <w14:ligatures w14:val="none"/>
        </w:rPr>
        <w:t xml:space="preserve">kW; </w:t>
      </w:r>
    </w:p>
    <w:p w14:paraId="532C4499" w14:textId="0DD3A6EB" w:rsidR="009F5079" w:rsidRPr="00C001A4" w:rsidRDefault="009F5079" w:rsidP="009F5079">
      <w:pPr>
        <w:widowControl w:val="0"/>
        <w:snapToGrid w:val="0"/>
        <w:spacing w:before="120" w:after="0" w:line="240" w:lineRule="auto"/>
        <w:ind w:left="993"/>
        <w:jc w:val="both"/>
        <w:rPr>
          <w:rFonts w:ascii="Times New Roman" w:eastAsia="Calibri" w:hAnsi="Times New Roman" w:cs="Times New Roman"/>
          <w:kern w:val="0"/>
          <w:lang w:val="vi-VN"/>
          <w14:ligatures w14:val="none"/>
        </w:rPr>
      </w:pPr>
      <w:r w:rsidRPr="00C001A4">
        <w:rPr>
          <w:rFonts w:ascii="Times New Roman" w:eastAsia="Calibri" w:hAnsi="Times New Roman" w:cs="Times New Roman"/>
          <w:kern w:val="0"/>
          <w:lang w:val="vi-VN"/>
          <w14:ligatures w14:val="none"/>
        </w:rPr>
        <w:t xml:space="preserve">  </w:t>
      </w:r>
      <w:r w:rsidR="00691D95">
        <w:rPr>
          <w:rFonts w:ascii="Times New Roman" w:eastAsia="Calibri" w:hAnsi="Times New Roman" w:cs="Times New Roman"/>
          <w:kern w:val="0"/>
          <w14:ligatures w14:val="none"/>
        </w:rPr>
        <w:t xml:space="preserve"> - </w:t>
      </w:r>
      <w:r w:rsidRPr="00C001A4">
        <w:rPr>
          <w:rFonts w:ascii="Times New Roman" w:eastAsia="Calibri" w:hAnsi="Times New Roman" w:cs="Times New Roman"/>
          <w:kern w:val="0"/>
          <w:lang w:val="vi-VN"/>
          <w14:ligatures w14:val="none"/>
        </w:rPr>
        <w:t>Average Capacity P</w:t>
      </w:r>
      <w:r w:rsidRPr="00C001A4">
        <w:rPr>
          <w:rFonts w:ascii="Times New Roman" w:eastAsia="Calibri" w:hAnsi="Times New Roman" w:cs="Times New Roman"/>
          <w:kern w:val="0"/>
          <w:vertAlign w:val="subscript"/>
          <w:lang w:val="vi-VN"/>
          <w14:ligatures w14:val="none"/>
        </w:rPr>
        <w:t>tb</w:t>
      </w:r>
      <w:r w:rsidRPr="00C001A4">
        <w:rPr>
          <w:rFonts w:ascii="Times New Roman" w:eastAsia="Calibri" w:hAnsi="Times New Roman" w:cs="Times New Roman"/>
          <w:kern w:val="0"/>
          <w:lang w:val="vi-VN"/>
          <w14:ligatures w14:val="none"/>
        </w:rPr>
        <w:t xml:space="preserve">: </w:t>
      </w:r>
      <w:r w:rsidR="00D168C7">
        <w:rPr>
          <w:rFonts w:ascii="Times New Roman" w:eastAsia="Calibri" w:hAnsi="Times New Roman" w:cs="Times New Roman"/>
          <w:kern w:val="0"/>
        </w:rPr>
        <w:t>….</w:t>
      </w:r>
      <w:r w:rsidRPr="00C001A4">
        <w:rPr>
          <w:rFonts w:ascii="Times New Roman" w:eastAsia="Calibri" w:hAnsi="Times New Roman" w:cs="Times New Roman"/>
          <w:kern w:val="0"/>
          <w:lang w:val="vi-VN"/>
          <w14:ligatures w14:val="none"/>
        </w:rPr>
        <w:t xml:space="preserve"> kW;</w:t>
      </w:r>
    </w:p>
    <w:p w14:paraId="016A4F94" w14:textId="1A737DD8" w:rsidR="009F5079" w:rsidRDefault="009F5079" w:rsidP="00691D95">
      <w:pPr>
        <w:widowControl w:val="0"/>
        <w:snapToGrid w:val="0"/>
        <w:spacing w:before="120" w:after="0" w:line="240" w:lineRule="auto"/>
        <w:ind w:left="993"/>
        <w:jc w:val="both"/>
        <w:rPr>
          <w:rFonts w:ascii="Times New Roman" w:eastAsia="Calibri" w:hAnsi="Times New Roman" w:cs="Times New Roman"/>
          <w:kern w:val="0"/>
          <w14:ligatures w14:val="none"/>
        </w:rPr>
      </w:pPr>
      <w:r w:rsidRPr="00C001A4">
        <w:rPr>
          <w:rFonts w:ascii="Times New Roman" w:eastAsia="Calibri" w:hAnsi="Times New Roman" w:cs="Times New Roman"/>
          <w:kern w:val="0"/>
          <w:lang w:val="vi-VN"/>
          <w14:ligatures w14:val="none"/>
        </w:rPr>
        <w:t xml:space="preserve">  </w:t>
      </w:r>
      <w:r w:rsidRPr="00C001A4">
        <w:rPr>
          <w:rFonts w:ascii="Times New Roman" w:eastAsia="Calibri" w:hAnsi="Times New Roman" w:cs="Times New Roman"/>
          <w:kern w:val="0"/>
          <w:lang w:val="en-GB"/>
          <w14:ligatures w14:val="none"/>
        </w:rPr>
        <w:t xml:space="preserve"> </w:t>
      </w:r>
      <w:r w:rsidR="00691D95">
        <w:rPr>
          <w:rFonts w:ascii="Times New Roman" w:eastAsia="Calibri" w:hAnsi="Times New Roman" w:cs="Times New Roman"/>
          <w:kern w:val="0"/>
          <w:lang w:val="en-GB"/>
          <w14:ligatures w14:val="none"/>
        </w:rPr>
        <w:t xml:space="preserve">- </w:t>
      </w:r>
      <w:r w:rsidRPr="00C001A4">
        <w:rPr>
          <w:rFonts w:ascii="Times New Roman" w:eastAsia="Calibri" w:hAnsi="Times New Roman" w:cs="Times New Roman"/>
          <w:kern w:val="0"/>
          <w:lang w:val="vi-VN"/>
          <w14:ligatures w14:val="none"/>
        </w:rPr>
        <w:t>Average power consumption</w:t>
      </w:r>
      <w:r w:rsidR="00691D95">
        <w:rPr>
          <w:rFonts w:ascii="Times New Roman" w:eastAsia="Calibri" w:hAnsi="Times New Roman" w:cs="Times New Roman"/>
          <w:kern w:val="0"/>
          <w14:ligatures w14:val="none"/>
        </w:rPr>
        <w:t>/ day</w:t>
      </w:r>
      <w:r w:rsidRPr="00C001A4">
        <w:rPr>
          <w:rFonts w:ascii="Times New Roman" w:eastAsia="Calibri" w:hAnsi="Times New Roman" w:cs="Times New Roman"/>
          <w:kern w:val="0"/>
          <w:lang w:val="vi-VN"/>
          <w14:ligatures w14:val="none"/>
        </w:rPr>
        <w:t xml:space="preserve">: </w:t>
      </w:r>
      <w:r w:rsidR="00BC79EE" w:rsidRPr="00C001A4">
        <w:rPr>
          <w:rFonts w:ascii="Times New Roman" w:eastAsia="Calibri" w:hAnsi="Times New Roman" w:cs="Times New Roman"/>
          <w:kern w:val="0"/>
          <w14:ligatures w14:val="none"/>
        </w:rPr>
        <w:t>A</w:t>
      </w:r>
      <w:r w:rsidR="00BC79EE" w:rsidRPr="00C001A4">
        <w:rPr>
          <w:rFonts w:ascii="Times New Roman" w:eastAsia="Calibri" w:hAnsi="Times New Roman" w:cs="Times New Roman"/>
          <w:kern w:val="0"/>
          <w:vertAlign w:val="subscript"/>
          <w14:ligatures w14:val="none"/>
        </w:rPr>
        <w:t>tb</w:t>
      </w:r>
      <w:r w:rsidR="00BC79EE" w:rsidRPr="00C001A4">
        <w:rPr>
          <w:rFonts w:ascii="Times New Roman" w:eastAsia="Calibri" w:hAnsi="Times New Roman" w:cs="Times New Roman"/>
          <w:kern w:val="0"/>
          <w:vertAlign w:val="superscript"/>
          <w14:ligatures w14:val="none"/>
        </w:rPr>
        <w:t xml:space="preserve"> </w:t>
      </w:r>
      <w:r w:rsidR="00BC79EE" w:rsidRPr="00C001A4">
        <w:rPr>
          <w:rFonts w:ascii="Times New Roman" w:eastAsia="Calibri" w:hAnsi="Times New Roman" w:cs="Times New Roman"/>
          <w:kern w:val="0"/>
          <w14:ligatures w14:val="none"/>
        </w:rPr>
        <w:t xml:space="preserve">= </w:t>
      </w:r>
      <w:r w:rsidR="00D168C7">
        <w:rPr>
          <w:rFonts w:ascii="Times New Roman" w:eastAsia="Calibri" w:hAnsi="Times New Roman" w:cs="Times New Roman"/>
          <w:kern w:val="0"/>
        </w:rPr>
        <w:t>….</w:t>
      </w:r>
      <w:r w:rsidR="00691D95">
        <w:rPr>
          <w:rFonts w:ascii="Times New Roman" w:eastAsia="Calibri" w:hAnsi="Times New Roman" w:cs="Times New Roman"/>
          <w:kern w:val="0"/>
        </w:rPr>
        <w:t xml:space="preserve"> </w:t>
      </w:r>
      <w:r w:rsidRPr="00C001A4">
        <w:rPr>
          <w:rFonts w:ascii="Times New Roman" w:eastAsia="Calibri" w:hAnsi="Times New Roman" w:cs="Times New Roman"/>
          <w:kern w:val="0"/>
          <w:lang w:val="vi-VN"/>
          <w14:ligatures w14:val="none"/>
        </w:rPr>
        <w:t>kWh</w:t>
      </w:r>
    </w:p>
    <w:p w14:paraId="709210CB" w14:textId="0EC404E9" w:rsidR="00AD292C" w:rsidRPr="00AD292C" w:rsidRDefault="00AD292C" w:rsidP="00AD292C">
      <w:pPr>
        <w:widowControl w:val="0"/>
        <w:snapToGrid w:val="0"/>
        <w:spacing w:before="120" w:after="0" w:line="240" w:lineRule="auto"/>
        <w:ind w:left="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c. </w:t>
      </w:r>
      <w:r w:rsidRPr="00AD292C">
        <w:rPr>
          <w:rFonts w:ascii="Times New Roman" w:eastAsia="Calibri" w:hAnsi="Times New Roman" w:cs="Times New Roman"/>
          <w:kern w:val="0"/>
          <w14:ligatures w14:val="none"/>
        </w:rPr>
        <w:t xml:space="preserve">Registered capacity: </w:t>
      </w:r>
      <w:r w:rsidR="00D168C7">
        <w:rPr>
          <w:rFonts w:ascii="Times New Roman" w:eastAsia="Calibri" w:hAnsi="Times New Roman" w:cs="Times New Roman"/>
          <w:kern w:val="0"/>
          <w14:ligatures w14:val="none"/>
        </w:rPr>
        <w:t>….</w:t>
      </w:r>
      <w:r w:rsidRPr="00AD292C">
        <w:rPr>
          <w:rFonts w:ascii="Times New Roman" w:eastAsia="Calibri" w:hAnsi="Times New Roman" w:cs="Times New Roman"/>
          <w:kern w:val="0"/>
          <w14:ligatures w14:val="none"/>
        </w:rPr>
        <w:t xml:space="preserve"> kVA (this capacity is the basis for calculating the monthly </w:t>
      </w:r>
      <w:r>
        <w:rPr>
          <w:rFonts w:ascii="Times New Roman" w:eastAsia="Calibri" w:hAnsi="Times New Roman" w:cs="Times New Roman"/>
          <w:kern w:val="0"/>
          <w14:ligatures w14:val="none"/>
        </w:rPr>
        <w:t>Demand Charge</w:t>
      </w:r>
      <w:r w:rsidRPr="00AD292C">
        <w:rPr>
          <w:rFonts w:ascii="Times New Roman" w:eastAsia="Calibri" w:hAnsi="Times New Roman" w:cs="Times New Roman"/>
          <w:kern w:val="0"/>
          <w14:ligatures w14:val="none"/>
        </w:rPr>
        <w:t xml:space="preserve"> Fee).</w:t>
      </w:r>
    </w:p>
    <w:p w14:paraId="667B9956" w14:textId="37ACBFFA" w:rsidR="009F5079" w:rsidRPr="009F5079" w:rsidRDefault="009F5079" w:rsidP="009F5079">
      <w:pPr>
        <w:widowControl w:val="0"/>
        <w:numPr>
          <w:ilvl w:val="0"/>
          <w:numId w:val="17"/>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Connection point</w:t>
      </w:r>
      <w:r w:rsidRPr="009F5079">
        <w:rPr>
          <w:rFonts w:ascii="Times New Roman" w:eastAsia="Calibri" w:hAnsi="Times New Roman" w:cs="Times New Roman"/>
          <w:kern w:val="0"/>
          <w14:ligatures w14:val="none"/>
        </w:rPr>
        <w:t>(s)</w:t>
      </w:r>
      <w:r w:rsidRPr="009F5079">
        <w:rPr>
          <w:rFonts w:ascii="Times New Roman" w:eastAsia="Calibri" w:hAnsi="Times New Roman" w:cs="Times New Roman"/>
          <w:kern w:val="0"/>
          <w:lang w:val="vi-VN"/>
          <w14:ligatures w14:val="none"/>
        </w:rPr>
        <w:t xml:space="preserve">: </w:t>
      </w:r>
      <w:r w:rsidRPr="009F5079">
        <w:rPr>
          <w:rFonts w:ascii="Times New Roman" w:eastAsia="Calibri" w:hAnsi="Times New Roman" w:cs="Times New Roman"/>
          <w:kern w:val="0"/>
          <w14:ligatures w14:val="none"/>
        </w:rPr>
        <w:t>a</w:t>
      </w:r>
      <w:r w:rsidRPr="009F5079">
        <w:rPr>
          <w:rFonts w:ascii="Times New Roman" w:eastAsia="Calibri" w:hAnsi="Times New Roman" w:cs="Times New Roman"/>
          <w:kern w:val="0"/>
          <w:lang w:val="vi-VN"/>
          <w14:ligatures w14:val="none"/>
        </w:rPr>
        <w:t>ccording to the Power Connection Agreement</w:t>
      </w:r>
      <w:r w:rsidR="00BC79EE">
        <w:rPr>
          <w:rFonts w:ascii="Times New Roman" w:eastAsia="Calibri" w:hAnsi="Times New Roman" w:cs="Times New Roman"/>
          <w:kern w:val="0"/>
          <w14:ligatures w14:val="none"/>
        </w:rPr>
        <w:t>.</w:t>
      </w:r>
    </w:p>
    <w:p w14:paraId="2EB65767"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4" w:name="_Toc169079273"/>
      <w:bookmarkStart w:id="5" w:name="_Hlk159504826"/>
      <w:bookmarkEnd w:id="3"/>
      <w:r w:rsidRPr="009F5079">
        <w:rPr>
          <w:rFonts w:ascii="Times New Roman" w:eastAsia="Times New Roman" w:hAnsi="Times New Roman" w:cs="Times New Roman"/>
          <w:b/>
          <w:kern w:val="0"/>
          <w:lang w:val="vi-VN" w:bidi="th-TH"/>
          <w14:ligatures w14:val="none"/>
        </w:rPr>
        <w:t>ARTICLE 3: STANDARDS AND POWER QUALITY</w:t>
      </w:r>
      <w:bookmarkEnd w:id="4"/>
      <w:r w:rsidRPr="009F5079">
        <w:rPr>
          <w:rFonts w:ascii="Times New Roman" w:eastAsia="Times New Roman" w:hAnsi="Times New Roman" w:cs="Times New Roman"/>
          <w:b/>
          <w:kern w:val="0"/>
          <w:lang w:val="vi-VN" w:bidi="th-TH"/>
          <w14:ligatures w14:val="none"/>
        </w:rPr>
        <w:t xml:space="preserve"> </w:t>
      </w:r>
    </w:p>
    <w:p w14:paraId="2443E396" w14:textId="77777777" w:rsidR="009F5079" w:rsidRPr="009F5079" w:rsidRDefault="009F5079" w:rsidP="009F5079">
      <w:pPr>
        <w:widowControl w:val="0"/>
        <w:numPr>
          <w:ilvl w:val="0"/>
          <w:numId w:val="19"/>
        </w:numPr>
        <w:snapToGrid w:val="0"/>
        <w:spacing w:before="120" w:after="0" w:line="240" w:lineRule="auto"/>
        <w:ind w:left="720" w:hanging="77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Standards and power quality is supplied </w:t>
      </w:r>
      <w:r w:rsidRPr="009F5079">
        <w:rPr>
          <w:rFonts w:ascii="Times New Roman" w:eastAsia="Calibri" w:hAnsi="Times New Roman" w:cs="Times New Roman"/>
          <w:kern w:val="0"/>
          <w14:ligatures w14:val="none"/>
        </w:rPr>
        <w:t>by</w:t>
      </w:r>
      <w:r w:rsidRPr="009F5079">
        <w:rPr>
          <w:rFonts w:ascii="Times New Roman" w:eastAsia="Calibri" w:hAnsi="Times New Roman" w:cs="Times New Roman"/>
          <w:kern w:val="0"/>
          <w:lang w:val="vi-VN"/>
          <w14:ligatures w14:val="none"/>
        </w:rPr>
        <w:t xml:space="preserve"> the Seller and power consumption</w:t>
      </w:r>
      <w:r w:rsidRPr="009F5079">
        <w:rPr>
          <w:rFonts w:ascii="Times New Roman" w:eastAsia="Calibri" w:hAnsi="Times New Roman" w:cs="Times New Roman"/>
          <w:kern w:val="0"/>
          <w:lang w:val="en-GB"/>
          <w14:ligatures w14:val="none"/>
        </w:rPr>
        <w:t xml:space="preserve"> of  </w:t>
      </w:r>
      <w:r w:rsidRPr="009F5079">
        <w:rPr>
          <w:rFonts w:ascii="Times New Roman" w:eastAsia="Calibri" w:hAnsi="Times New Roman" w:cs="Times New Roman"/>
          <w:kern w:val="0"/>
          <w:lang w:val="vi-VN"/>
          <w14:ligatures w14:val="none"/>
        </w:rPr>
        <w:t>the Buyer must comply with Circular 39/2015/TT-BCT dated November 18, 2015 issued by the Ministry of Industry and Trade or documents of equivalent effect, as amended and supplemented from time to time.</w:t>
      </w:r>
    </w:p>
    <w:p w14:paraId="5B7EAAD0" w14:textId="77777777" w:rsidR="009F5079" w:rsidRPr="009F5079" w:rsidRDefault="009F5079" w:rsidP="009F5079">
      <w:pPr>
        <w:widowControl w:val="0"/>
        <w:numPr>
          <w:ilvl w:val="0"/>
          <w:numId w:val="19"/>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case the Buyer expect to use power with higher quality parameters than the provisions of this Agreement, the Buyer is responsible for providing and installing the necessary equipment to help stabilize power, voltage or have backup power sources for equipment or production lines that have higher consumption requirements than the quality of the network being provided. </w:t>
      </w:r>
    </w:p>
    <w:p w14:paraId="256BC5AE" w14:textId="77777777" w:rsidR="009F5079" w:rsidRPr="009F5079" w:rsidRDefault="009F5079" w:rsidP="009F5079">
      <w:pPr>
        <w:widowControl w:val="0"/>
        <w:snapToGrid w:val="0"/>
        <w:spacing w:before="120" w:after="0" w:line="240" w:lineRule="auto"/>
        <w:ind w:left="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Before carrying out these tasks, the Buyer must submit a </w:t>
      </w:r>
      <w:r w:rsidRPr="009F5079">
        <w:rPr>
          <w:rFonts w:ascii="Times New Roman" w:eastAsia="Calibri" w:hAnsi="Times New Roman" w:cs="Times New Roman"/>
          <w:kern w:val="0"/>
          <w:lang w:val="en-GB"/>
          <w14:ligatures w14:val="none"/>
        </w:rPr>
        <w:t xml:space="preserve">Notice </w:t>
      </w:r>
      <w:r w:rsidRPr="009F5079">
        <w:rPr>
          <w:rFonts w:ascii="Times New Roman" w:eastAsia="Calibri" w:hAnsi="Times New Roman" w:cs="Times New Roman"/>
          <w:kern w:val="0"/>
          <w:lang w:val="vi-VN"/>
          <w14:ligatures w14:val="none"/>
        </w:rPr>
        <w:t>to the Seller and receive the Seller's approval.</w:t>
      </w:r>
    </w:p>
    <w:p w14:paraId="328B6F11"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6" w:name="_Toc169079274"/>
      <w:bookmarkEnd w:id="5"/>
      <w:r w:rsidRPr="009F5079">
        <w:rPr>
          <w:rFonts w:ascii="Times New Roman" w:eastAsia="Times New Roman" w:hAnsi="Times New Roman" w:cs="Times New Roman"/>
          <w:b/>
          <w:kern w:val="0"/>
          <w:lang w:val="vi-VN" w:bidi="th-TH"/>
          <w14:ligatures w14:val="none"/>
        </w:rPr>
        <w:lastRenderedPageBreak/>
        <w:t>ARTICLE 4: POWER MEASUREMENT</w:t>
      </w:r>
      <w:bookmarkEnd w:id="6"/>
      <w:r w:rsidRPr="009F5079">
        <w:rPr>
          <w:rFonts w:ascii="Times New Roman" w:eastAsia="Times New Roman" w:hAnsi="Times New Roman" w:cs="Times New Roman"/>
          <w:b/>
          <w:kern w:val="0"/>
          <w:lang w:val="vi-VN" w:bidi="th-TH"/>
          <w14:ligatures w14:val="none"/>
        </w:rPr>
        <w:t xml:space="preserve"> </w:t>
      </w:r>
    </w:p>
    <w:p w14:paraId="2A30A443" w14:textId="77777777" w:rsidR="009F5079" w:rsidRPr="009F5079" w:rsidRDefault="009F5079" w:rsidP="009F5079">
      <w:pPr>
        <w:widowControl w:val="0"/>
        <w:snapToGrid w:val="0"/>
        <w:spacing w:before="120" w:after="0" w:line="240" w:lineRule="auto"/>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 xml:space="preserve">Power measurement activities are carried out in accordance with the provisions of Vietnamese law, including </w:t>
      </w:r>
      <w:r w:rsidRPr="009F5079">
        <w:rPr>
          <w:rFonts w:ascii="Times New Roman" w:eastAsia="Yu Gothic Light" w:hAnsi="Times New Roman" w:cs="Times New Roman"/>
          <w:kern w:val="0"/>
          <w14:ligatures w14:val="none"/>
        </w:rPr>
        <w:t xml:space="preserve">the compliance of </w:t>
      </w:r>
      <w:r w:rsidRPr="009F5079">
        <w:rPr>
          <w:rFonts w:ascii="Times New Roman" w:eastAsia="Yu Gothic Light" w:hAnsi="Times New Roman" w:cs="Times New Roman"/>
          <w:kern w:val="0"/>
          <w:lang w:val="vi-VN"/>
          <w14:ligatures w14:val="none"/>
        </w:rPr>
        <w:t xml:space="preserve">Vietnam’s Regulations and Vietnam’s </w:t>
      </w:r>
      <w:r w:rsidRPr="009F5079">
        <w:rPr>
          <w:rFonts w:ascii="Times New Roman" w:eastAsia="Yu Gothic Light" w:hAnsi="Times New Roman" w:cs="Times New Roman"/>
          <w:kern w:val="0"/>
          <w:lang w:val="en-GB"/>
          <w14:ligatures w14:val="none"/>
        </w:rPr>
        <w:t>S</w:t>
      </w:r>
      <w:r w:rsidRPr="009F5079">
        <w:rPr>
          <w:rFonts w:ascii="Times New Roman" w:eastAsia="Yu Gothic Light" w:hAnsi="Times New Roman" w:cs="Times New Roman"/>
          <w:kern w:val="0"/>
          <w:lang w:val="vi-VN"/>
          <w14:ligatures w14:val="none"/>
        </w:rPr>
        <w:t>tandards regarding this activity.</w:t>
      </w:r>
    </w:p>
    <w:p w14:paraId="271A63F3" w14:textId="77777777" w:rsidR="009F5079" w:rsidRPr="009F5079" w:rsidRDefault="009F5079" w:rsidP="009F5079">
      <w:pPr>
        <w:widowControl w:val="0"/>
        <w:numPr>
          <w:ilvl w:val="0"/>
          <w:numId w:val="20"/>
        </w:numPr>
        <w:snapToGrid w:val="0"/>
        <w:spacing w:before="120" w:after="0" w:line="240" w:lineRule="auto"/>
        <w:ind w:left="709" w:hanging="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Number of measuring points: each  power delivery point will be equipped with 01 (one) </w:t>
      </w:r>
      <w:r w:rsidRPr="009F5079">
        <w:rPr>
          <w:rFonts w:ascii="Times New Roman" w:eastAsia="Calibri" w:hAnsi="Times New Roman" w:cs="Times New Roman"/>
          <w:kern w:val="0"/>
          <w14:ligatures w14:val="none"/>
        </w:rPr>
        <w:t>M</w:t>
      </w:r>
      <w:r w:rsidRPr="009F5079">
        <w:rPr>
          <w:rFonts w:ascii="Times New Roman" w:eastAsia="Calibri" w:hAnsi="Times New Roman" w:cs="Times New Roman"/>
          <w:kern w:val="0"/>
          <w:lang w:val="vi-VN"/>
          <w14:ligatures w14:val="none"/>
        </w:rPr>
        <w:t>eter</w:t>
      </w:r>
      <w:r w:rsidRPr="009F5079">
        <w:rPr>
          <w:rFonts w:ascii="Times New Roman" w:eastAsia="Calibri" w:hAnsi="Times New Roman" w:cs="Times New Roman"/>
          <w:kern w:val="0"/>
          <w:lang w:val="en-GB"/>
          <w14:ligatures w14:val="none"/>
        </w:rPr>
        <w:t xml:space="preserve"> </w:t>
      </w:r>
      <w:r w:rsidRPr="009F5079">
        <w:rPr>
          <w:rFonts w:ascii="Times New Roman" w:eastAsia="Calibri" w:hAnsi="Times New Roman" w:cs="Times New Roman"/>
          <w:kern w:val="0"/>
          <w:lang w:val="vi-VN"/>
          <w14:ligatures w14:val="none"/>
        </w:rPr>
        <w:t>(Electronic 3-phase AC meter)</w:t>
      </w:r>
      <w:r w:rsidRPr="009F5079">
        <w:rPr>
          <w:rFonts w:ascii="Times New Roman" w:eastAsia="Calibri" w:hAnsi="Times New Roman" w:cs="Times New Roman"/>
          <w:kern w:val="0"/>
          <w:lang w:val="en-GB"/>
          <w14:ligatures w14:val="none"/>
        </w:rPr>
        <w:t xml:space="preserve"> </w:t>
      </w:r>
      <w:r w:rsidRPr="009F5079">
        <w:rPr>
          <w:rFonts w:ascii="Times New Roman" w:eastAsia="Calibri" w:hAnsi="Times New Roman" w:cs="Times New Roman"/>
          <w:kern w:val="0"/>
          <w:lang w:val="vi-VN"/>
          <w14:ligatures w14:val="none"/>
        </w:rPr>
        <w:t xml:space="preserve"> and dedicated voltage transformers (VT) and current transformers (CT). These devices are installed in metering cabinets. </w:t>
      </w:r>
    </w:p>
    <w:p w14:paraId="3A79314D" w14:textId="77777777" w:rsidR="009F5079" w:rsidRPr="009F5079" w:rsidRDefault="009F5079" w:rsidP="009F5079">
      <w:pPr>
        <w:widowControl w:val="0"/>
        <w:snapToGrid w:val="0"/>
        <w:spacing w:before="120" w:after="0" w:line="240" w:lineRule="auto"/>
        <w:ind w:left="709"/>
        <w:jc w:val="both"/>
        <w:rPr>
          <w:rFonts w:ascii="Times New Roman" w:eastAsia="Calibri" w:hAnsi="Times New Roman" w:cs="Times New Roman"/>
          <w:kern w:val="0"/>
          <w14:ligatures w14:val="none"/>
        </w:rPr>
      </w:pPr>
      <w:r w:rsidRPr="009F5079">
        <w:rPr>
          <w:rFonts w:ascii="Times New Roman" w:eastAsia="Calibri" w:hAnsi="Times New Roman" w:cs="Times New Roman"/>
          <w:kern w:val="0"/>
          <w:lang w:val="vi-VN"/>
          <w14:ligatures w14:val="none"/>
        </w:rPr>
        <w:t xml:space="preserve">The Buyer has the right to invest and install 01 (one) back-up meter </w:t>
      </w:r>
      <w:r w:rsidRPr="009F5079">
        <w:rPr>
          <w:rFonts w:ascii="Times New Roman" w:eastAsia="Calibri" w:hAnsi="Times New Roman" w:cs="Times New Roman"/>
          <w:kern w:val="0"/>
          <w14:ligatures w14:val="none"/>
        </w:rPr>
        <w:t>(“</w:t>
      </w:r>
      <w:r w:rsidRPr="009F5079">
        <w:rPr>
          <w:rFonts w:ascii="Times New Roman" w:eastAsia="Calibri" w:hAnsi="Times New Roman" w:cs="Times New Roman"/>
          <w:b/>
          <w:bCs/>
          <w:i/>
          <w:iCs/>
          <w:kern w:val="0"/>
          <w14:ligatures w14:val="none"/>
        </w:rPr>
        <w:t>Sub-Meter</w:t>
      </w:r>
      <w:r w:rsidRPr="009F5079">
        <w:rPr>
          <w:rFonts w:ascii="Times New Roman" w:eastAsia="Calibri" w:hAnsi="Times New Roman" w:cs="Times New Roman"/>
          <w:kern w:val="0"/>
          <w14:ligatures w14:val="none"/>
        </w:rPr>
        <w:t xml:space="preserve">”) </w:t>
      </w:r>
      <w:r w:rsidRPr="009F5079">
        <w:rPr>
          <w:rFonts w:ascii="Times New Roman" w:eastAsia="Calibri" w:hAnsi="Times New Roman" w:cs="Times New Roman"/>
          <w:kern w:val="0"/>
          <w:lang w:val="vi-VN"/>
          <w14:ligatures w14:val="none"/>
        </w:rPr>
        <w:t xml:space="preserve">to check the accuracy of the </w:t>
      </w:r>
      <w:r w:rsidRPr="009F5079">
        <w:rPr>
          <w:rFonts w:ascii="Times New Roman" w:eastAsia="Calibri" w:hAnsi="Times New Roman" w:cs="Times New Roman"/>
          <w:kern w:val="0"/>
          <w14:ligatures w14:val="none"/>
        </w:rPr>
        <w:t>M</w:t>
      </w:r>
      <w:r w:rsidRPr="009F5079">
        <w:rPr>
          <w:rFonts w:ascii="Times New Roman" w:eastAsia="Calibri" w:hAnsi="Times New Roman" w:cs="Times New Roman"/>
          <w:kern w:val="0"/>
          <w:lang w:val="vi-VN"/>
          <w14:ligatures w14:val="none"/>
        </w:rPr>
        <w:t>eter</w:t>
      </w:r>
      <w:r w:rsidRPr="009F5079">
        <w:rPr>
          <w:rFonts w:ascii="Times New Roman" w:eastAsia="Calibri" w:hAnsi="Times New Roman" w:cs="Times New Roman"/>
          <w:kern w:val="0"/>
          <w14:ligatures w14:val="none"/>
        </w:rPr>
        <w:t>.</w:t>
      </w:r>
    </w:p>
    <w:p w14:paraId="56653083" w14:textId="77777777" w:rsidR="009F5079" w:rsidRPr="009F5079" w:rsidRDefault="009F5079" w:rsidP="009F5079">
      <w:pPr>
        <w:numPr>
          <w:ilvl w:val="0"/>
          <w:numId w:val="20"/>
        </w:numPr>
        <w:spacing w:before="120" w:after="0" w:line="240" w:lineRule="auto"/>
        <w:ind w:left="709" w:hanging="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The responsibility of installing and maintaining the Meter</w:t>
      </w:r>
    </w:p>
    <w:p w14:paraId="0302EDC1" w14:textId="77777777" w:rsidR="009F5079" w:rsidRPr="009F5079" w:rsidRDefault="009F5079" w:rsidP="009F5079">
      <w:pPr>
        <w:spacing w:before="120" w:after="0" w:line="240"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The Seller shall provide the Meter to the Buyer and supervise the installation process by Buyer or its contractor. The Seller is responsible for maintaining and inspecting the Meter throughout operation.</w:t>
      </w:r>
    </w:p>
    <w:p w14:paraId="2267C8A0" w14:textId="70B4B35D" w:rsidR="009F5079" w:rsidRPr="009F5079" w:rsidRDefault="009F5079" w:rsidP="009F5079">
      <w:pPr>
        <w:spacing w:before="120" w:after="0" w:line="240"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 xml:space="preserve">The Buyer is responsible for self-monitoring, controlling, and protecting the Meter and Measuring </w:t>
      </w:r>
      <w:r w:rsidR="00555F32" w:rsidRPr="009F5079">
        <w:rPr>
          <w:rFonts w:ascii="Times New Roman" w:eastAsia="Times New Roman" w:hAnsi="Times New Roman" w:cs="Times New Roman"/>
          <w:kern w:val="0"/>
          <w14:ligatures w14:val="none"/>
        </w:rPr>
        <w:t>Equipment</w:t>
      </w:r>
      <w:r w:rsidRPr="009F5079">
        <w:rPr>
          <w:rFonts w:ascii="Times New Roman" w:eastAsia="Times New Roman" w:hAnsi="Times New Roman" w:cs="Times New Roman"/>
          <w:kern w:val="0"/>
          <w14:ligatures w14:val="none"/>
        </w:rPr>
        <w:t xml:space="preserve"> inside its Investment Boundary.</w:t>
      </w:r>
    </w:p>
    <w:p w14:paraId="02886EDC" w14:textId="77777777" w:rsidR="009F5079" w:rsidRPr="009F5079" w:rsidRDefault="009F5079" w:rsidP="009F5079">
      <w:pPr>
        <w:widowControl w:val="0"/>
        <w:numPr>
          <w:ilvl w:val="0"/>
          <w:numId w:val="20"/>
        </w:numPr>
        <w:snapToGrid w:val="0"/>
        <w:spacing w:before="120" w:after="0" w:line="240" w:lineRule="auto"/>
        <w:ind w:left="720" w:hanging="77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Method of delivery of power: The delivery direction recorded in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 is the direction of power transmitted from the Seller's 22kV grid through the power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etering </w:t>
      </w:r>
      <w:r w:rsidRPr="009F5079">
        <w:rPr>
          <w:rFonts w:ascii="Times New Roman" w:eastAsia="Calibri" w:hAnsi="Times New Roman" w:cs="Times New Roman"/>
          <w:kern w:val="0"/>
          <w:lang w:val="en-GB"/>
          <w14:ligatures w14:val="none"/>
        </w:rPr>
        <w:t>S</w:t>
      </w:r>
      <w:r w:rsidRPr="009F5079">
        <w:rPr>
          <w:rFonts w:ascii="Times New Roman" w:eastAsia="Calibri" w:hAnsi="Times New Roman" w:cs="Times New Roman"/>
          <w:kern w:val="0"/>
          <w:lang w:val="vi-VN"/>
          <w14:ligatures w14:val="none"/>
        </w:rPr>
        <w:t xml:space="preserve">ystem supplied to the Buyer's 22kV incoming feeder under conditions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etering </w:t>
      </w:r>
      <w:r w:rsidRPr="009F5079">
        <w:rPr>
          <w:rFonts w:ascii="Times New Roman" w:eastAsia="Calibri" w:hAnsi="Times New Roman" w:cs="Times New Roman"/>
          <w:kern w:val="0"/>
          <w:lang w:val="en-GB"/>
          <w14:ligatures w14:val="none"/>
        </w:rPr>
        <w:t>S</w:t>
      </w:r>
      <w:r w:rsidRPr="009F5079">
        <w:rPr>
          <w:rFonts w:ascii="Times New Roman" w:eastAsia="Calibri" w:hAnsi="Times New Roman" w:cs="Times New Roman"/>
          <w:kern w:val="0"/>
          <w:lang w:val="vi-VN"/>
          <w14:ligatures w14:val="none"/>
        </w:rPr>
        <w:t>ystem operates normally.</w:t>
      </w:r>
    </w:p>
    <w:p w14:paraId="4711920A" w14:textId="77777777" w:rsidR="009F5079" w:rsidRPr="009F5079" w:rsidRDefault="009F5079" w:rsidP="009F5079">
      <w:pPr>
        <w:widowControl w:val="0"/>
        <w:numPr>
          <w:ilvl w:val="0"/>
          <w:numId w:val="20"/>
        </w:numPr>
        <w:snapToGrid w:val="0"/>
        <w:spacing w:before="120" w:after="0" w:line="240" w:lineRule="auto"/>
        <w:ind w:left="720" w:hanging="77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Confirm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 readings: Power consumption is determined through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 readings based on the difference between the </w:t>
      </w:r>
      <w:r w:rsidRPr="009F5079">
        <w:rPr>
          <w:rFonts w:ascii="Times New Roman" w:eastAsia="Calibri" w:hAnsi="Times New Roman" w:cs="Times New Roman"/>
          <w:kern w:val="0"/>
          <w:lang w:val="en-GB"/>
          <w14:ligatures w14:val="none"/>
        </w:rPr>
        <w:t>Me</w:t>
      </w:r>
      <w:r w:rsidRPr="009F5079">
        <w:rPr>
          <w:rFonts w:ascii="Times New Roman" w:eastAsia="Calibri" w:hAnsi="Times New Roman" w:cs="Times New Roman"/>
          <w:kern w:val="0"/>
          <w:lang w:val="vi-VN"/>
          <w14:ligatures w14:val="none"/>
        </w:rPr>
        <w:t xml:space="preserve">ter readings of the current payment period and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 xml:space="preserve">eter readings of the immediately preceding payment period. </w:t>
      </w:r>
    </w:p>
    <w:p w14:paraId="081C523F" w14:textId="77777777" w:rsidR="009F5079" w:rsidRPr="009F5079" w:rsidRDefault="009F5079" w:rsidP="009F5079">
      <w:pPr>
        <w:widowControl w:val="0"/>
        <w:numPr>
          <w:ilvl w:val="0"/>
          <w:numId w:val="20"/>
        </w:numPr>
        <w:snapToGrid w:val="0"/>
        <w:spacing w:before="120" w:after="0" w:line="240" w:lineRule="auto"/>
        <w:ind w:left="720" w:hanging="77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Number of periods to record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readings in a month:</w:t>
      </w:r>
    </w:p>
    <w:p w14:paraId="418BDF61" w14:textId="77777777" w:rsidR="009F5079" w:rsidRPr="009F5079" w:rsidRDefault="009F5079" w:rsidP="009F5079">
      <w:pPr>
        <w:widowControl w:val="0"/>
        <w:snapToGrid w:val="0"/>
        <w:spacing w:before="120" w:after="0" w:line="240" w:lineRule="auto"/>
        <w:ind w:left="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Depends on power consumption output</w:t>
      </w:r>
    </w:p>
    <w:p w14:paraId="2E055153" w14:textId="77777777" w:rsidR="009F5079" w:rsidRPr="009F5079" w:rsidRDefault="009F5079" w:rsidP="009F5079">
      <w:pPr>
        <w:widowControl w:val="0"/>
        <w:tabs>
          <w:tab w:val="left" w:pos="142"/>
        </w:tabs>
        <w:snapToGrid w:val="0"/>
        <w:spacing w:before="120" w:after="0" w:line="240" w:lineRule="auto"/>
        <w:ind w:left="1440" w:hanging="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a.    Power consumption output &lt; 50,000kWh/month: once/month;</w:t>
      </w:r>
    </w:p>
    <w:p w14:paraId="1D0DA2C3" w14:textId="77777777" w:rsidR="009F5079" w:rsidRPr="009F5079" w:rsidRDefault="009F5079" w:rsidP="009F5079">
      <w:pPr>
        <w:widowControl w:val="0"/>
        <w:tabs>
          <w:tab w:val="left" w:pos="142"/>
        </w:tabs>
        <w:snapToGrid w:val="0"/>
        <w:spacing w:before="120" w:after="0" w:line="240" w:lineRule="auto"/>
        <w:ind w:left="1440" w:hanging="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b.    </w:t>
      </w:r>
      <w:r w:rsidRPr="009F5079">
        <w:rPr>
          <w:rFonts w:ascii="Times New Roman" w:eastAsia="Calibri" w:hAnsi="Times New Roman" w:cs="Times New Roman"/>
          <w:kern w:val="0"/>
          <w:lang w:val="en-GB"/>
          <w14:ligatures w14:val="none"/>
        </w:rPr>
        <w:t xml:space="preserve">Power </w:t>
      </w:r>
      <w:r w:rsidRPr="009F5079">
        <w:rPr>
          <w:rFonts w:ascii="Times New Roman" w:eastAsia="Calibri" w:hAnsi="Times New Roman" w:cs="Times New Roman"/>
          <w:kern w:val="0"/>
          <w:lang w:val="vi-VN"/>
          <w14:ligatures w14:val="none"/>
        </w:rPr>
        <w:t>consumption from 50,000kWh or more to 100,000kWh:  twice/month;</w:t>
      </w:r>
    </w:p>
    <w:p w14:paraId="2F29E2DD" w14:textId="77777777" w:rsidR="009F5079" w:rsidRPr="009F5079" w:rsidRDefault="009F5079" w:rsidP="009F5079">
      <w:pPr>
        <w:widowControl w:val="0"/>
        <w:tabs>
          <w:tab w:val="left" w:pos="142"/>
        </w:tabs>
        <w:snapToGrid w:val="0"/>
        <w:spacing w:before="120" w:after="0" w:line="240" w:lineRule="auto"/>
        <w:ind w:left="1440" w:hanging="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    Over 100,000kWh: three times/month.</w:t>
      </w:r>
    </w:p>
    <w:p w14:paraId="74F111D2" w14:textId="77777777" w:rsidR="009F5079" w:rsidRPr="009F5079" w:rsidRDefault="009F5079" w:rsidP="009F5079">
      <w:pPr>
        <w:widowControl w:val="0"/>
        <w:numPr>
          <w:ilvl w:val="0"/>
          <w:numId w:val="20"/>
        </w:numPr>
        <w:snapToGrid w:val="0"/>
        <w:spacing w:before="120" w:after="0" w:line="240" w:lineRule="auto"/>
        <w:ind w:left="720" w:hanging="77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Time to record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w:t>
      </w:r>
    </w:p>
    <w:p w14:paraId="5F45A7D0" w14:textId="77777777" w:rsidR="009F5079" w:rsidRPr="009F5079" w:rsidRDefault="009F5079" w:rsidP="009F5079">
      <w:pPr>
        <w:widowControl w:val="0"/>
        <w:numPr>
          <w:ilvl w:val="0"/>
          <w:numId w:val="36"/>
        </w:numPr>
        <w:tabs>
          <w:tab w:val="left" w:pos="142"/>
        </w:tabs>
        <w:snapToGrid w:val="0"/>
        <w:spacing w:before="120" w:after="0" w:line="240" w:lineRule="auto"/>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vi-VN"/>
          <w14:ligatures w14:val="none"/>
        </w:rPr>
        <w:t>Except in the event of an Hindering Event as specified below, the monthly record</w:t>
      </w:r>
      <w:r w:rsidRPr="009F5079">
        <w:rPr>
          <w:rFonts w:ascii="Times New Roman" w:eastAsia="Calibri" w:hAnsi="Times New Roman" w:cs="Times New Roman"/>
          <w:kern w:val="0"/>
          <w14:ligatures w14:val="none"/>
        </w:rPr>
        <w:t xml:space="preserve"> </w:t>
      </w:r>
      <w:r w:rsidRPr="009F5079">
        <w:rPr>
          <w:rFonts w:ascii="Times New Roman" w:eastAsia="Calibri" w:hAnsi="Times New Roman" w:cs="Times New Roman"/>
          <w:kern w:val="0"/>
          <w:lang w:val="vi-VN"/>
          <w14:ligatures w14:val="none"/>
        </w:rPr>
        <w:t xml:space="preserve">date is set as follows: </w:t>
      </w:r>
    </w:p>
    <w:p w14:paraId="0E43C097" w14:textId="77777777" w:rsidR="009F5079" w:rsidRPr="009F5079" w:rsidRDefault="009F5079" w:rsidP="009F5079">
      <w:pPr>
        <w:numPr>
          <w:ilvl w:val="0"/>
          <w:numId w:val="46"/>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In case the Buyer records the Meter once a month: Record on the last day of the month;</w:t>
      </w:r>
    </w:p>
    <w:p w14:paraId="58401527" w14:textId="77777777" w:rsidR="009F5079" w:rsidRPr="009F5079" w:rsidRDefault="009F5079" w:rsidP="009F5079">
      <w:pPr>
        <w:numPr>
          <w:ilvl w:val="0"/>
          <w:numId w:val="46"/>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In case the Buyer records the Mete twice a month: Record on the fifteenth and last day of the month;</w:t>
      </w:r>
    </w:p>
    <w:p w14:paraId="2D787121" w14:textId="77777777" w:rsidR="009F5079" w:rsidRPr="009F5079" w:rsidRDefault="009F5079" w:rsidP="009F5079">
      <w:pPr>
        <w:numPr>
          <w:ilvl w:val="0"/>
          <w:numId w:val="46"/>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In case the Buyer records the Meter three times per month: Record on the 10th, 20th, and final days of the month.</w:t>
      </w:r>
    </w:p>
    <w:p w14:paraId="0098D16A" w14:textId="77777777" w:rsidR="009F5079" w:rsidRPr="009F5079" w:rsidRDefault="009F5079" w:rsidP="009F5079">
      <w:pPr>
        <w:widowControl w:val="0"/>
        <w:numPr>
          <w:ilvl w:val="0"/>
          <w:numId w:val="36"/>
        </w:numPr>
        <w:tabs>
          <w:tab w:val="left" w:pos="142"/>
        </w:tabs>
        <w:snapToGrid w:val="0"/>
        <w:spacing w:before="120" w:after="0" w:line="240" w:lineRule="auto"/>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case the meter recording date is a weekend, holiday or New Year; one </w:t>
      </w:r>
      <w:r w:rsidRPr="009F5079">
        <w:rPr>
          <w:rFonts w:ascii="Times New Roman" w:eastAsia="Calibri" w:hAnsi="Times New Roman" w:cs="Times New Roman"/>
          <w:kern w:val="0"/>
          <w:lang w:val="vi-VN"/>
          <w14:ligatures w14:val="none"/>
        </w:rPr>
        <w:br/>
        <w:t>(01) force majeure event occurs; changes according to notice from local EVN or a specific situation that leads to the inability to record the meter on the prescribed date ("</w:t>
      </w:r>
      <w:r w:rsidRPr="009F5079">
        <w:rPr>
          <w:rFonts w:ascii="Times New Roman" w:eastAsia="Calibri" w:hAnsi="Times New Roman" w:cs="Times New Roman"/>
          <w:b/>
          <w:bCs/>
          <w:i/>
          <w:iCs/>
          <w:kern w:val="0"/>
          <w:lang w:val="vi-VN"/>
          <w14:ligatures w14:val="none"/>
        </w:rPr>
        <w:t>Hindering Event</w:t>
      </w:r>
      <w:r w:rsidRPr="009F5079">
        <w:rPr>
          <w:rFonts w:ascii="Times New Roman" w:eastAsia="Calibri" w:hAnsi="Times New Roman" w:cs="Times New Roman"/>
          <w:kern w:val="0"/>
          <w:lang w:val="vi-VN"/>
          <w14:ligatures w14:val="none"/>
        </w:rPr>
        <w:t xml:space="preserve">"), the Seller can proceed to record the meter before the starting date or 01 (one) day after the end date of the Hindering Event. </w:t>
      </w:r>
    </w:p>
    <w:p w14:paraId="01A67B7F" w14:textId="77777777" w:rsidR="009F5079" w:rsidRPr="009F5079" w:rsidRDefault="009F5079" w:rsidP="009F5079">
      <w:pPr>
        <w:widowControl w:val="0"/>
        <w:numPr>
          <w:ilvl w:val="0"/>
          <w:numId w:val="36"/>
        </w:numPr>
        <w:tabs>
          <w:tab w:val="left" w:pos="142"/>
        </w:tabs>
        <w:snapToGrid w:val="0"/>
        <w:spacing w:before="120" w:after="0" w:line="240" w:lineRule="auto"/>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Recording method: read and write directly on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w:t>
      </w:r>
      <w:r w:rsidRPr="009F5079">
        <w:rPr>
          <w:rFonts w:ascii="Times New Roman" w:eastAsia="Calibri" w:hAnsi="Times New Roman" w:cs="Times New Roman"/>
          <w:b/>
          <w:bCs/>
          <w:i/>
          <w:iCs/>
          <w:kern w:val="0"/>
          <w:lang w:val="vi-VN"/>
          <w14:ligatures w14:val="none"/>
        </w:rPr>
        <w:t>Direct Reading Method</w:t>
      </w:r>
      <w:r w:rsidRPr="009F5079">
        <w:rPr>
          <w:rFonts w:ascii="Times New Roman" w:eastAsia="Calibri" w:hAnsi="Times New Roman" w:cs="Times New Roman"/>
          <w:kern w:val="0"/>
          <w:lang w:val="vi-VN"/>
          <w14:ligatures w14:val="none"/>
        </w:rPr>
        <w:t>”) or update data via telemetry system (“</w:t>
      </w:r>
      <w:r w:rsidRPr="009F5079">
        <w:rPr>
          <w:rFonts w:ascii="Times New Roman" w:eastAsia="Calibri" w:hAnsi="Times New Roman" w:cs="Times New Roman"/>
          <w:b/>
          <w:bCs/>
          <w:i/>
          <w:iCs/>
          <w:kern w:val="0"/>
          <w:lang w:val="vi-VN"/>
          <w14:ligatures w14:val="none"/>
        </w:rPr>
        <w:t>Remote Reading Method</w:t>
      </w:r>
      <w:r w:rsidRPr="009F5079">
        <w:rPr>
          <w:rFonts w:ascii="Times New Roman" w:eastAsia="Calibri" w:hAnsi="Times New Roman" w:cs="Times New Roman"/>
          <w:kern w:val="0"/>
          <w:lang w:val="vi-VN"/>
          <w14:ligatures w14:val="none"/>
        </w:rPr>
        <w:t xml:space="preserve">”).  The </w:t>
      </w:r>
      <w:r w:rsidRPr="009F5079">
        <w:rPr>
          <w:rFonts w:ascii="Times New Roman" w:eastAsia="Calibri" w:hAnsi="Times New Roman" w:cs="Times New Roman"/>
          <w:kern w:val="0"/>
          <w:lang w:val="vi-VN"/>
          <w14:ligatures w14:val="none"/>
        </w:rPr>
        <w:lastRenderedPageBreak/>
        <w:t>Buyer will receive a meter recording minute or a notification confirming the meter readings</w:t>
      </w:r>
      <w:r w:rsidRPr="009F5079">
        <w:rPr>
          <w:rFonts w:ascii="Times New Roman" w:eastAsia="Calibri" w:hAnsi="Times New Roman" w:cs="Times New Roman"/>
          <w:kern w:val="0"/>
          <w:lang w:val="en-GB"/>
          <w14:ligatures w14:val="none"/>
        </w:rPr>
        <w:t xml:space="preserve"> and is attached to the invoice</w:t>
      </w:r>
      <w:r w:rsidRPr="009F5079">
        <w:rPr>
          <w:rFonts w:ascii="Times New Roman" w:eastAsia="Calibri" w:hAnsi="Times New Roman" w:cs="Times New Roman"/>
          <w:kern w:val="0"/>
          <w:lang w:val="vi-VN"/>
          <w14:ligatures w14:val="none"/>
        </w:rPr>
        <w:t>, depending on the method of recording.</w:t>
      </w:r>
    </w:p>
    <w:p w14:paraId="6ADC5C26" w14:textId="77777777" w:rsidR="009F5079" w:rsidRPr="009F5079" w:rsidRDefault="009F5079" w:rsidP="009F5079">
      <w:pPr>
        <w:widowControl w:val="0"/>
        <w:numPr>
          <w:ilvl w:val="0"/>
          <w:numId w:val="36"/>
        </w:numPr>
        <w:tabs>
          <w:tab w:val="left" w:pos="142"/>
        </w:tabs>
        <w:snapToGrid w:val="0"/>
        <w:spacing w:before="120" w:after="0" w:line="240" w:lineRule="auto"/>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Buyer has the right to complain about the accuracy of the issued invoice within the payment period specified in </w:t>
      </w:r>
      <w:r w:rsidRPr="009F5079">
        <w:rPr>
          <w:rFonts w:ascii="Times New Roman" w:eastAsia="Calibri" w:hAnsi="Times New Roman" w:cs="Times New Roman"/>
          <w:b/>
          <w:bCs/>
          <w:kern w:val="0"/>
          <w:lang w:val="vi-VN"/>
          <w14:ligatures w14:val="none"/>
        </w:rPr>
        <w:t>Article 6</w:t>
      </w:r>
      <w:r w:rsidRPr="009F5079">
        <w:rPr>
          <w:rFonts w:ascii="Times New Roman" w:eastAsia="Calibri" w:hAnsi="Times New Roman" w:cs="Times New Roman"/>
          <w:kern w:val="0"/>
          <w:lang w:val="vi-VN"/>
          <w14:ligatures w14:val="none"/>
        </w:rPr>
        <w:t xml:space="preserve">. The Parties may conduct meter inspection according to the provisions of </w:t>
      </w:r>
      <w:r w:rsidRPr="009F5079">
        <w:rPr>
          <w:rFonts w:ascii="Times New Roman" w:eastAsia="Calibri" w:hAnsi="Times New Roman" w:cs="Times New Roman"/>
          <w:b/>
          <w:bCs/>
          <w:kern w:val="0"/>
          <w:lang w:val="vi-VN"/>
          <w14:ligatures w14:val="none"/>
        </w:rPr>
        <w:t>Article 4.6.(f</w:t>
      </w:r>
      <w:r w:rsidRPr="009F5079">
        <w:rPr>
          <w:rFonts w:ascii="Times New Roman" w:eastAsia="Calibri" w:hAnsi="Times New Roman" w:cs="Times New Roman"/>
          <w:kern w:val="0"/>
          <w:lang w:val="vi-VN"/>
          <w14:ligatures w14:val="none"/>
        </w:rPr>
        <w:t>). The Buyer is not allowed to delay payment obligations during the inspection period. If the Buyer's excess electricity bill is due to inaccurate meter readings, it will be correspondingly deducted from the next payment period.</w:t>
      </w:r>
    </w:p>
    <w:p w14:paraId="22C81F2B" w14:textId="77777777" w:rsidR="009F5079" w:rsidRPr="009F5079" w:rsidRDefault="009F5079" w:rsidP="009F5079">
      <w:pPr>
        <w:widowControl w:val="0"/>
        <w:numPr>
          <w:ilvl w:val="0"/>
          <w:numId w:val="20"/>
        </w:numPr>
        <w:snapToGrid w:val="0"/>
        <w:spacing w:before="120" w:after="0" w:line="240" w:lineRule="auto"/>
        <w:ind w:left="709" w:hanging="709"/>
        <w:jc w:val="both"/>
        <w:rPr>
          <w:rFonts w:ascii="Times New Roman" w:eastAsia="Times New Roman" w:hAnsi="Times New Roman" w:cs="Calibri Light"/>
          <w:kern w:val="0"/>
          <w:lang w:val="vi-VN"/>
          <w14:ligatures w14:val="none"/>
        </w:rPr>
      </w:pPr>
      <w:r w:rsidRPr="009F5079">
        <w:rPr>
          <w:rFonts w:ascii="Times New Roman" w:eastAsia="Calibri" w:hAnsi="Times New Roman" w:cs="Times New Roman"/>
          <w:spacing w:val="-4"/>
          <w:kern w:val="0"/>
          <w:lang w:val="vi-VN"/>
          <w14:ligatures w14:val="none"/>
        </w:rPr>
        <w:t>Testing</w:t>
      </w:r>
      <w:r w:rsidRPr="009F5079">
        <w:rPr>
          <w:rFonts w:ascii="Times New Roman" w:eastAsia="Times New Roman" w:hAnsi="Times New Roman" w:cs="Calibri Light"/>
          <w:kern w:val="0"/>
          <w:lang w:val="vi-VN"/>
          <w14:ligatures w14:val="none"/>
        </w:rPr>
        <w:t xml:space="preserve"> and quality testing requirements for measuring equipment:</w:t>
      </w:r>
    </w:p>
    <w:p w14:paraId="72607B6D"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Power measuring equipment must ensure compliance with Vietnamese standards or equivalent international standards and be periodically inspected and tested according to regulations.</w:t>
      </w:r>
    </w:p>
    <w:p w14:paraId="7A6BF762"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When hanging or removing the Metering Equipment, including the first energization acceptance, and when repairs or replacements of the Metering Equipment occur, the Parties will sign a record of hanging or removing the equipment to document the status and outcomes of these works.</w:t>
      </w:r>
    </w:p>
    <w:p w14:paraId="1AFE754C"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In case measuring equipment is discovered lost or damaged, the Parties shall make a record to determine the cause and responsibility of the Parties involved. After determining the cause, the Party at fault must pay the costs of repairing and replacing relevant parts to continue power supply avoid uninterrupted.</w:t>
      </w:r>
    </w:p>
    <w:p w14:paraId="2EE6A07A"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Times New Roman" w:hAnsi="Times New Roman" w:cs="Times New Roman"/>
          <w:kern w:val="0"/>
          <w14:ligatures w14:val="none"/>
        </w:rPr>
        <w:t xml:space="preserve">The Buyer may not remove or move the Metering Equipment, especially the installed Meter. </w:t>
      </w:r>
      <w:r w:rsidRPr="009F5079">
        <w:rPr>
          <w:rFonts w:ascii="Times New Roman" w:eastAsia="Calibri" w:hAnsi="Times New Roman" w:cs="Times New Roman"/>
          <w:kern w:val="0"/>
          <w:lang w:val="vi-VN"/>
          <w14:ligatures w14:val="none"/>
        </w:rPr>
        <w:t>If it is necessary to move to another location, the Buyer must have written consent from the Seller and bear all costs incurred during the moving process</w:t>
      </w:r>
    </w:p>
    <w:p w14:paraId="60A7472E"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case there is a change </w:t>
      </w:r>
      <w:r w:rsidRPr="009F5079">
        <w:rPr>
          <w:rFonts w:ascii="Times New Roman" w:eastAsia="Calibri" w:hAnsi="Times New Roman" w:cs="Times New Roman"/>
          <w:kern w:val="0"/>
          <w14:ligatures w14:val="none"/>
        </w:rPr>
        <w:t>of</w:t>
      </w:r>
      <w:r w:rsidRPr="009F5079">
        <w:rPr>
          <w:rFonts w:ascii="Times New Roman" w:eastAsia="Calibri" w:hAnsi="Times New Roman" w:cs="Times New Roman"/>
          <w:kern w:val="0"/>
          <w:lang w:val="vi-VN"/>
          <w14:ligatures w14:val="none"/>
        </w:rPr>
        <w:t xml:space="preserve"> Measuring Equipment, the Parties will check and sign the Minutes to confirm the technical specifications after complete installation to put it into service.</w:t>
      </w:r>
    </w:p>
    <w:p w14:paraId="0C6287E8" w14:textId="77777777" w:rsidR="009F5079" w:rsidRPr="009F5079" w:rsidRDefault="009F5079" w:rsidP="009F5079">
      <w:pPr>
        <w:widowControl w:val="0"/>
        <w:numPr>
          <w:ilvl w:val="0"/>
          <w:numId w:val="21"/>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While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is still under the valid inspection period, in case the Buyer has complaints about the inaccuracy of the Meter, the Buyer has the right to request the Seller to additionally inspect the Meter. Accordingly:</w:t>
      </w:r>
    </w:p>
    <w:p w14:paraId="3B047ABE" w14:textId="77777777" w:rsidR="009F5079" w:rsidRPr="009F5079" w:rsidRDefault="009F5079" w:rsidP="009F5079">
      <w:pPr>
        <w:widowControl w:val="0"/>
        <w:numPr>
          <w:ilvl w:val="0"/>
          <w:numId w:val="45"/>
        </w:numPr>
        <w:tabs>
          <w:tab w:val="left" w:pos="142"/>
        </w:tabs>
        <w:snapToGrid w:val="0"/>
        <w:spacing w:before="120" w:after="0" w:line="240" w:lineRule="auto"/>
        <w:ind w:left="1701" w:hanging="567"/>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If the additional inspection results show that the Meter does not meet technical requirements, the Seller must bear the cost of inspection and repair or replacement of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w:t>
      </w:r>
    </w:p>
    <w:p w14:paraId="35E58BFD" w14:textId="77777777" w:rsidR="009F5079" w:rsidRPr="009F5079" w:rsidRDefault="009F5079" w:rsidP="009F5079">
      <w:pPr>
        <w:widowControl w:val="0"/>
        <w:numPr>
          <w:ilvl w:val="0"/>
          <w:numId w:val="45"/>
        </w:numPr>
        <w:tabs>
          <w:tab w:val="left" w:pos="142"/>
        </w:tabs>
        <w:snapToGrid w:val="0"/>
        <w:spacing w:before="120" w:after="0" w:line="240" w:lineRule="auto"/>
        <w:ind w:left="1701" w:hanging="567"/>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If the additional inspection results show that the Meter still meets technical requirements, the Buyer must pay the Seller all costs incurred related to additional inspection.</w:t>
      </w:r>
    </w:p>
    <w:p w14:paraId="42382EE5" w14:textId="77777777" w:rsidR="009F5079" w:rsidRPr="009F5079" w:rsidRDefault="009F5079" w:rsidP="009F5079">
      <w:pPr>
        <w:widowControl w:val="0"/>
        <w:numPr>
          <w:ilvl w:val="0"/>
          <w:numId w:val="20"/>
        </w:numPr>
        <w:snapToGrid w:val="0"/>
        <w:spacing w:before="120" w:after="0" w:line="240" w:lineRule="auto"/>
        <w:ind w:left="720" w:hanging="720"/>
        <w:jc w:val="both"/>
        <w:rPr>
          <w:rFonts w:ascii="Times New Roman" w:eastAsia="Calibri" w:hAnsi="Times New Roman" w:cs="Times New Roman"/>
          <w:spacing w:val="-4"/>
          <w:kern w:val="0"/>
          <w:lang w:val="vi-VN"/>
          <w14:ligatures w14:val="none"/>
        </w:rPr>
      </w:pPr>
      <w:bookmarkStart w:id="7" w:name="_Hlk159567994"/>
      <w:r w:rsidRPr="009F5079">
        <w:rPr>
          <w:rFonts w:ascii="Times New Roman" w:eastAsia="Calibri" w:hAnsi="Times New Roman" w:cs="Times New Roman"/>
          <w:spacing w:val="-4"/>
          <w:kern w:val="0"/>
          <w:lang w:val="vi-VN"/>
          <w14:ligatures w14:val="none"/>
        </w:rPr>
        <w:t>Payment in case of the Power Metering System has problems.</w:t>
      </w:r>
    </w:p>
    <w:p w14:paraId="006BD3B3" w14:textId="77777777" w:rsidR="009F5079" w:rsidRPr="009F5079" w:rsidRDefault="009F5079" w:rsidP="009F5079">
      <w:pPr>
        <w:numPr>
          <w:ilvl w:val="0"/>
          <w:numId w:val="37"/>
        </w:numPr>
        <w:spacing w:before="120" w:after="0" w:line="240" w:lineRule="auto"/>
        <w:ind w:left="1134" w:hanging="425"/>
        <w:jc w:val="both"/>
        <w:rPr>
          <w:rFonts w:ascii="Times New Roman" w:eastAsia="Calibri" w:hAnsi="Times New Roman" w:cs="Times New Roman"/>
          <w:spacing w:val="-4"/>
          <w:kern w:val="0"/>
          <w:lang w:val="vi-VN"/>
          <w14:ligatures w14:val="none"/>
        </w:rPr>
      </w:pPr>
      <w:r w:rsidRPr="009F5079">
        <w:rPr>
          <w:rFonts w:ascii="Times New Roman" w:eastAsia="Calibri" w:hAnsi="Times New Roman" w:cs="Times New Roman"/>
          <w:spacing w:val="-4"/>
          <w:kern w:val="0"/>
          <w14:ligatures w14:val="none"/>
        </w:rPr>
        <w:t>I</w:t>
      </w:r>
      <w:r w:rsidRPr="009F5079">
        <w:rPr>
          <w:rFonts w:ascii="Times New Roman" w:eastAsia="Calibri" w:hAnsi="Times New Roman" w:cs="Times New Roman"/>
          <w:spacing w:val="-4"/>
          <w:kern w:val="0"/>
          <w:lang w:val="vi-VN"/>
          <w14:ligatures w14:val="none"/>
        </w:rPr>
        <w:t>f the Metering System malfunctions or breaks down, resulting in a recorded power consumption output that is less than the actual power used</w:t>
      </w:r>
      <w:r w:rsidRPr="009F5079">
        <w:rPr>
          <w:rFonts w:ascii="Times New Roman" w:eastAsia="Calibri" w:hAnsi="Times New Roman" w:cs="Times New Roman"/>
          <w:spacing w:val="-4"/>
          <w:kern w:val="0"/>
          <w:lang w:val="en-GB"/>
          <w14:ligatures w14:val="none"/>
        </w:rPr>
        <w:t xml:space="preserve">, </w:t>
      </w:r>
      <w:r w:rsidRPr="009F5079">
        <w:rPr>
          <w:rFonts w:ascii="Times New Roman" w:eastAsia="Calibri" w:hAnsi="Times New Roman" w:cs="Times New Roman"/>
          <w:spacing w:val="-4"/>
          <w:kern w:val="0"/>
          <w14:ligatures w14:val="none"/>
        </w:rPr>
        <w:t>t</w:t>
      </w:r>
      <w:r w:rsidRPr="009F5079">
        <w:rPr>
          <w:rFonts w:ascii="Times New Roman" w:eastAsia="Calibri" w:hAnsi="Times New Roman" w:cs="Times New Roman"/>
          <w:spacing w:val="-4"/>
          <w:kern w:val="0"/>
          <w:lang w:val="vi-VN"/>
          <w14:ligatures w14:val="none"/>
        </w:rPr>
        <w:t>he Buyer shall pay the Seller the remaining Power Charge</w:t>
      </w:r>
      <w:r w:rsidRPr="009F5079">
        <w:rPr>
          <w:rFonts w:ascii="Times New Roman" w:eastAsia="Calibri" w:hAnsi="Times New Roman" w:cs="Times New Roman"/>
          <w:spacing w:val="-4"/>
          <w:kern w:val="0"/>
          <w14:ligatures w14:val="none"/>
        </w:rPr>
        <w:t xml:space="preserve"> which </w:t>
      </w:r>
      <w:r w:rsidRPr="009F5079">
        <w:rPr>
          <w:rFonts w:ascii="Times New Roman" w:eastAsia="Calibri" w:hAnsi="Times New Roman" w:cs="Times New Roman"/>
          <w:spacing w:val="-4"/>
          <w:kern w:val="0"/>
          <w:lang w:val="vi-VN"/>
          <w14:ligatures w14:val="none"/>
        </w:rPr>
        <w:t>is calculated by multiplying the number of days of actual electricity use by the average daily electricity of the preceding 03 (three) consecutive meter reading periods.</w:t>
      </w:r>
    </w:p>
    <w:p w14:paraId="43A51899" w14:textId="77777777" w:rsidR="009F5079" w:rsidRPr="009F5079" w:rsidRDefault="009F5079" w:rsidP="009F5079">
      <w:pPr>
        <w:spacing w:before="120" w:after="0" w:line="240" w:lineRule="auto"/>
        <w:ind w:left="1134"/>
        <w:jc w:val="both"/>
        <w:rPr>
          <w:rFonts w:ascii="Times New Roman" w:eastAsia="Calibri" w:hAnsi="Times New Roman" w:cs="Times New Roman"/>
          <w:spacing w:val="-4"/>
          <w:kern w:val="0"/>
          <w:lang w:val="vi-VN"/>
          <w14:ligatures w14:val="none"/>
        </w:rPr>
      </w:pPr>
      <w:r w:rsidRPr="009F5079">
        <w:rPr>
          <w:rFonts w:ascii="Times New Roman" w:eastAsia="Calibri" w:hAnsi="Times New Roman" w:cs="Times New Roman"/>
          <w:spacing w:val="-4"/>
          <w:kern w:val="0"/>
          <w:lang w:val="vi-VN"/>
          <w14:ligatures w14:val="none"/>
        </w:rPr>
        <w:t>In case the Buyer does not consume power for 03 consecutive periods or  less than 03</w:t>
      </w:r>
      <w:r w:rsidRPr="009F5079">
        <w:rPr>
          <w:rFonts w:ascii="Times New Roman" w:eastAsia="Calibri" w:hAnsi="Times New Roman" w:cs="Times New Roman"/>
          <w:spacing w:val="-4"/>
          <w:kern w:val="0"/>
          <w:lang w:val="en-GB"/>
          <w14:ligatures w14:val="none"/>
        </w:rPr>
        <w:t xml:space="preserve"> (three)</w:t>
      </w:r>
      <w:r w:rsidRPr="009F5079">
        <w:rPr>
          <w:rFonts w:ascii="Times New Roman" w:eastAsia="Calibri" w:hAnsi="Times New Roman" w:cs="Times New Roman"/>
          <w:spacing w:val="-4"/>
          <w:kern w:val="0"/>
          <w:lang w:val="vi-VN"/>
          <w14:ligatures w14:val="none"/>
        </w:rPr>
        <w:t xml:space="preserve"> periods of meter readings, the average daily consumption is calculated by 01 </w:t>
      </w:r>
      <w:r w:rsidRPr="009F5079">
        <w:rPr>
          <w:rFonts w:ascii="Times New Roman" w:eastAsia="Calibri" w:hAnsi="Times New Roman" w:cs="Times New Roman"/>
          <w:spacing w:val="-4"/>
          <w:kern w:val="0"/>
          <w:lang w:val="en-GB"/>
          <w14:ligatures w14:val="none"/>
        </w:rPr>
        <w:t xml:space="preserve">(one) </w:t>
      </w:r>
      <w:r w:rsidRPr="009F5079">
        <w:rPr>
          <w:rFonts w:ascii="Times New Roman" w:eastAsia="Calibri" w:hAnsi="Times New Roman" w:cs="Times New Roman"/>
          <w:spacing w:val="-4"/>
          <w:kern w:val="0"/>
          <w:lang w:val="vi-VN"/>
          <w14:ligatures w14:val="none"/>
        </w:rPr>
        <w:t>or 02</w:t>
      </w:r>
      <w:r w:rsidRPr="009F5079">
        <w:rPr>
          <w:rFonts w:ascii="Times New Roman" w:eastAsia="Calibri" w:hAnsi="Times New Roman" w:cs="Times New Roman"/>
          <w:spacing w:val="-4"/>
          <w:kern w:val="0"/>
          <w:lang w:val="en-GB"/>
          <w14:ligatures w14:val="none"/>
        </w:rPr>
        <w:t xml:space="preserve"> (two)</w:t>
      </w:r>
      <w:r w:rsidRPr="009F5079">
        <w:rPr>
          <w:rFonts w:ascii="Times New Roman" w:eastAsia="Calibri" w:hAnsi="Times New Roman" w:cs="Times New Roman"/>
          <w:spacing w:val="-4"/>
          <w:kern w:val="0"/>
          <w:lang w:val="vi-VN"/>
          <w14:ligatures w14:val="none"/>
        </w:rPr>
        <w:t xml:space="preserve"> previous periods</w:t>
      </w:r>
    </w:p>
    <w:p w14:paraId="2FAD839F" w14:textId="77777777" w:rsidR="009F5079" w:rsidRPr="009F5079" w:rsidRDefault="009F5079" w:rsidP="009F5079">
      <w:pPr>
        <w:numPr>
          <w:ilvl w:val="0"/>
          <w:numId w:val="37"/>
        </w:numPr>
        <w:spacing w:before="120" w:after="0" w:line="240" w:lineRule="auto"/>
        <w:ind w:left="1134" w:hanging="425"/>
        <w:jc w:val="both"/>
        <w:rPr>
          <w:rFonts w:ascii="Times New Roman" w:eastAsia="Calibri" w:hAnsi="Times New Roman" w:cs="Times New Roman"/>
          <w:spacing w:val="-4"/>
          <w:kern w:val="0"/>
          <w:lang w:val="vi-VN"/>
          <w14:ligatures w14:val="none"/>
        </w:rPr>
      </w:pPr>
      <w:r w:rsidRPr="009F5079">
        <w:rPr>
          <w:rFonts w:ascii="Times New Roman" w:eastAsia="Calibri" w:hAnsi="Times New Roman" w:cs="Times New Roman"/>
          <w:spacing w:val="-4"/>
          <w:kern w:val="0"/>
          <w:lang w:val="vi-VN"/>
          <w14:ligatures w14:val="none"/>
        </w:rPr>
        <w:t>Determine the actual number of days of power consume:</w:t>
      </w:r>
    </w:p>
    <w:p w14:paraId="2E9F2821" w14:textId="77777777" w:rsidR="009F5079" w:rsidRPr="009F5079" w:rsidRDefault="009F5079" w:rsidP="009F5079">
      <w:pPr>
        <w:widowControl w:val="0"/>
        <w:numPr>
          <w:ilvl w:val="0"/>
          <w:numId w:val="47"/>
        </w:numPr>
        <w:tabs>
          <w:tab w:val="left" w:pos="142"/>
        </w:tabs>
        <w:snapToGrid w:val="0"/>
        <w:spacing w:before="120" w:after="0" w:line="240" w:lineRule="auto"/>
        <w:ind w:left="1701" w:hanging="567"/>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lastRenderedPageBreak/>
        <w:t xml:space="preserve">In case the Meter is lost: </w:t>
      </w:r>
      <w:r w:rsidRPr="009F5079">
        <w:rPr>
          <w:rFonts w:ascii="Times New Roman" w:eastAsia="Calibri" w:hAnsi="Times New Roman" w:cs="Times New Roman"/>
          <w:kern w:val="0"/>
          <w14:ligatures w14:val="none"/>
        </w:rPr>
        <w:t>t</w:t>
      </w:r>
      <w:r w:rsidRPr="009F5079">
        <w:rPr>
          <w:rFonts w:ascii="Times New Roman" w:eastAsia="Calibri" w:hAnsi="Times New Roman" w:cs="Times New Roman"/>
          <w:kern w:val="0"/>
          <w:lang w:val="vi-VN"/>
          <w14:ligatures w14:val="none"/>
        </w:rPr>
        <w:t xml:space="preserve">he number of days of actual power consume is   calculated from the date of the latest recent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recording.</w:t>
      </w:r>
    </w:p>
    <w:p w14:paraId="2AD34AC3" w14:textId="77777777" w:rsidR="009F5079" w:rsidRPr="009F5079" w:rsidRDefault="009F5079" w:rsidP="009F5079">
      <w:pPr>
        <w:widowControl w:val="0"/>
        <w:numPr>
          <w:ilvl w:val="0"/>
          <w:numId w:val="47"/>
        </w:numPr>
        <w:tabs>
          <w:tab w:val="left" w:pos="142"/>
        </w:tabs>
        <w:snapToGrid w:val="0"/>
        <w:spacing w:before="120" w:after="0" w:line="240" w:lineRule="auto"/>
        <w:ind w:left="1701" w:hanging="567"/>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case the Meter cannot be read due to damage or error: The number of days of actual power consume is calculated from the date the Meter stops working (if the Meter has a record of the time of failure) or from the date of latest recent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reading (if the Meter cannot save the time of failure) until the date the power Metering System is restored to normal operation.</w:t>
      </w:r>
    </w:p>
    <w:p w14:paraId="06E7ED57"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8" w:name="_Toc169079275"/>
      <w:bookmarkStart w:id="9" w:name="_Hlk159568001"/>
      <w:bookmarkEnd w:id="7"/>
      <w:r w:rsidRPr="009F5079">
        <w:rPr>
          <w:rFonts w:ascii="Times New Roman" w:eastAsia="Times New Roman" w:hAnsi="Times New Roman" w:cs="Times New Roman"/>
          <w:b/>
          <w:kern w:val="0"/>
          <w:lang w:val="vi-VN" w:bidi="th-TH"/>
          <w14:ligatures w14:val="none"/>
        </w:rPr>
        <w:t>ARTICLE 5: POWER CHARGE</w:t>
      </w:r>
      <w:bookmarkEnd w:id="8"/>
    </w:p>
    <w:p w14:paraId="0A88D58F" w14:textId="77777777" w:rsidR="009F5079" w:rsidRPr="009F5079" w:rsidRDefault="009F5079" w:rsidP="009F5079">
      <w:pPr>
        <w:numPr>
          <w:ilvl w:val="0"/>
          <w:numId w:val="22"/>
        </w:numPr>
        <w:spacing w:before="120" w:after="0" w:line="240" w:lineRule="auto"/>
        <w:ind w:left="720" w:hanging="689"/>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14:ligatures w14:val="none"/>
        </w:rPr>
        <w:t>Power charge</w:t>
      </w:r>
      <w:r w:rsidRPr="009F5079">
        <w:rPr>
          <w:rFonts w:ascii="Times New Roman" w:eastAsia="Yu Gothic Light" w:hAnsi="Times New Roman" w:cs="Times New Roman"/>
          <w:bCs/>
          <w:kern w:val="0"/>
          <w:lang w:val="vi-VN"/>
          <w14:ligatures w14:val="none"/>
        </w:rPr>
        <w:t xml:space="preserve"> is the payment that the Buyer will pay to the Seller, including the </w:t>
      </w:r>
      <w:r w:rsidRPr="009F5079">
        <w:rPr>
          <w:rFonts w:ascii="Times New Roman" w:eastAsia="Yu Gothic Light" w:hAnsi="Times New Roman" w:cs="Times New Roman"/>
          <w:bCs/>
          <w:kern w:val="0"/>
          <w14:ligatures w14:val="none"/>
        </w:rPr>
        <w:t>power</w:t>
      </w:r>
      <w:r w:rsidRPr="009F5079">
        <w:rPr>
          <w:rFonts w:ascii="Times New Roman" w:eastAsia="Yu Gothic Light" w:hAnsi="Times New Roman" w:cs="Times New Roman"/>
          <w:bCs/>
          <w:kern w:val="0"/>
          <w:lang w:val="vi-VN"/>
          <w14:ligatures w14:val="none"/>
        </w:rPr>
        <w:t xml:space="preserve"> consumption fee combined with the Management Fee</w:t>
      </w:r>
      <w:r w:rsidRPr="009F5079">
        <w:rPr>
          <w:rFonts w:ascii="Times New Roman" w:eastAsia="Yu Gothic Light" w:hAnsi="Times New Roman" w:cs="Times New Roman"/>
          <w:bCs/>
          <w:kern w:val="0"/>
          <w:lang w:val="en-GB"/>
          <w14:ligatures w14:val="none"/>
        </w:rPr>
        <w:t xml:space="preserve"> (“</w:t>
      </w:r>
      <w:r w:rsidRPr="009F5079">
        <w:rPr>
          <w:rFonts w:ascii="Times New Roman" w:eastAsia="Yu Gothic Light" w:hAnsi="Times New Roman" w:cs="Times New Roman"/>
          <w:b/>
          <w:i/>
          <w:iCs/>
          <w:kern w:val="0"/>
          <w:lang w:val="en-GB"/>
          <w14:ligatures w14:val="none"/>
        </w:rPr>
        <w:t>Power Charge</w:t>
      </w:r>
      <w:r w:rsidRPr="009F5079">
        <w:rPr>
          <w:rFonts w:ascii="Times New Roman" w:eastAsia="Yu Gothic Light" w:hAnsi="Times New Roman" w:cs="Times New Roman"/>
          <w:bCs/>
          <w:kern w:val="0"/>
          <w:lang w:val="en-GB"/>
          <w14:ligatures w14:val="none"/>
        </w:rPr>
        <w:t>”)</w:t>
      </w:r>
      <w:r w:rsidRPr="009F5079">
        <w:rPr>
          <w:rFonts w:ascii="Times New Roman" w:eastAsia="Yu Gothic Light" w:hAnsi="Times New Roman" w:cs="Times New Roman"/>
          <w:bCs/>
          <w:kern w:val="0"/>
          <w:lang w:val="vi-VN"/>
          <w14:ligatures w14:val="none"/>
        </w:rPr>
        <w:t xml:space="preserve">. In case a Reactive </w:t>
      </w:r>
      <w:r w:rsidRPr="009F5079">
        <w:rPr>
          <w:rFonts w:ascii="Times New Roman" w:eastAsia="Yu Gothic Light" w:hAnsi="Times New Roman" w:cs="Times New Roman"/>
          <w:bCs/>
          <w:kern w:val="0"/>
          <w14:ligatures w14:val="none"/>
        </w:rPr>
        <w:t>p</w:t>
      </w:r>
      <w:r w:rsidRPr="009F5079">
        <w:rPr>
          <w:rFonts w:ascii="Times New Roman" w:eastAsia="Yu Gothic Light" w:hAnsi="Times New Roman" w:cs="Times New Roman"/>
          <w:bCs/>
          <w:kern w:val="0"/>
          <w:lang w:val="vi-VN"/>
          <w14:ligatures w14:val="none"/>
        </w:rPr>
        <w:t xml:space="preserve">ower </w:t>
      </w:r>
      <w:r w:rsidRPr="009F5079">
        <w:rPr>
          <w:rFonts w:ascii="Times New Roman" w:eastAsia="Yu Gothic Light" w:hAnsi="Times New Roman" w:cs="Times New Roman"/>
          <w:bCs/>
          <w:kern w:val="0"/>
          <w14:ligatures w14:val="none"/>
        </w:rPr>
        <w:t>f</w:t>
      </w:r>
      <w:r w:rsidRPr="009F5079">
        <w:rPr>
          <w:rFonts w:ascii="Times New Roman" w:eastAsia="Yu Gothic Light" w:hAnsi="Times New Roman" w:cs="Times New Roman"/>
          <w:bCs/>
          <w:kern w:val="0"/>
          <w:lang w:val="vi-VN"/>
          <w14:ligatures w14:val="none"/>
        </w:rPr>
        <w:t xml:space="preserve">ee arises, the Buyer will pay this additional fee in the same payment period as the </w:t>
      </w:r>
      <w:r w:rsidRPr="009F5079">
        <w:rPr>
          <w:rFonts w:ascii="Times New Roman" w:eastAsia="Yu Gothic Light" w:hAnsi="Times New Roman" w:cs="Times New Roman"/>
          <w:bCs/>
          <w:kern w:val="0"/>
          <w14:ligatures w14:val="none"/>
        </w:rPr>
        <w:t>power charge</w:t>
      </w:r>
      <w:r w:rsidRPr="009F5079">
        <w:rPr>
          <w:rFonts w:ascii="Times New Roman" w:eastAsia="Yu Gothic Light" w:hAnsi="Times New Roman" w:cs="Times New Roman"/>
          <w:bCs/>
          <w:kern w:val="0"/>
          <w:lang w:val="vi-VN"/>
          <w14:ligatures w14:val="none"/>
        </w:rPr>
        <w:t>.</w:t>
      </w:r>
    </w:p>
    <w:p w14:paraId="3E759635" w14:textId="77777777" w:rsidR="009F5079" w:rsidRPr="009F5079" w:rsidRDefault="009F5079" w:rsidP="009F5079">
      <w:pPr>
        <w:numPr>
          <w:ilvl w:val="1"/>
          <w:numId w:val="48"/>
        </w:numPr>
        <w:spacing w:before="120" w:after="0" w:line="240" w:lineRule="auto"/>
        <w:ind w:left="1134" w:hanging="425"/>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lang w:val="en-GB"/>
          <w14:ligatures w14:val="none"/>
        </w:rPr>
        <w:t>Power consumption fee</w:t>
      </w:r>
    </w:p>
    <w:p w14:paraId="40103F21" w14:textId="77777777" w:rsidR="009F5079" w:rsidRPr="009F5079" w:rsidRDefault="009F5079" w:rsidP="009F5079">
      <w:pPr>
        <w:spacing w:before="120" w:after="0" w:line="240" w:lineRule="auto"/>
        <w:ind w:left="720"/>
        <w:jc w:val="both"/>
        <w:rPr>
          <w:rFonts w:ascii="Times New Roman" w:eastAsia="Yu Gothic Light" w:hAnsi="Times New Roman" w:cs="Times New Roman"/>
          <w:b/>
          <w:bCs/>
          <w:kern w:val="0"/>
          <w:lang w:val="vi-VN"/>
          <w14:ligatures w14:val="none"/>
        </w:rPr>
      </w:pPr>
      <w:r w:rsidRPr="009F5079">
        <w:rPr>
          <w:rFonts w:ascii="Times New Roman" w:eastAsia="Yu Gothic Light" w:hAnsi="Times New Roman" w:cs="Times New Roman"/>
          <w:bCs/>
          <w:kern w:val="0"/>
          <w14:ligatures w14:val="none"/>
        </w:rPr>
        <w:t xml:space="preserve">       </w:t>
      </w:r>
      <w:r w:rsidRPr="009F5079">
        <w:rPr>
          <w:rFonts w:ascii="Times New Roman" w:eastAsia="Yu Gothic Light" w:hAnsi="Times New Roman" w:cs="Times New Roman"/>
          <w:b/>
          <w:bCs/>
          <w:kern w:val="0"/>
          <w14:ligatures w14:val="none"/>
        </w:rPr>
        <w:t>Power</w:t>
      </w:r>
      <w:r w:rsidRPr="009F5079">
        <w:rPr>
          <w:rFonts w:ascii="Times New Roman" w:eastAsia="Yu Gothic Light" w:hAnsi="Times New Roman" w:cs="Times New Roman"/>
          <w:b/>
          <w:bCs/>
          <w:kern w:val="0"/>
          <w:lang w:val="vi-VN"/>
          <w14:ligatures w14:val="none"/>
        </w:rPr>
        <w:t xml:space="preserve"> consumption fee = (Power consumption) x (</w:t>
      </w:r>
      <w:r w:rsidRPr="009F5079">
        <w:rPr>
          <w:rFonts w:ascii="Times New Roman" w:eastAsia="Yu Gothic Light" w:hAnsi="Times New Roman" w:cs="Times New Roman"/>
          <w:b/>
          <w:bCs/>
          <w:kern w:val="0"/>
          <w14:ligatures w14:val="none"/>
        </w:rPr>
        <w:t>Power Tariff</w:t>
      </w:r>
      <w:r w:rsidRPr="009F5079">
        <w:rPr>
          <w:rFonts w:ascii="Times New Roman" w:eastAsia="Yu Gothic Light" w:hAnsi="Times New Roman" w:cs="Times New Roman"/>
          <w:b/>
          <w:bCs/>
          <w:kern w:val="0"/>
          <w:lang w:val="vi-VN"/>
          <w14:ligatures w14:val="none"/>
        </w:rPr>
        <w:t>)</w:t>
      </w:r>
    </w:p>
    <w:p w14:paraId="4A52A097" w14:textId="5322CBD0" w:rsidR="009F5079" w:rsidRPr="009F5079" w:rsidRDefault="009F5079" w:rsidP="009F5079">
      <w:pPr>
        <w:spacing w:before="120" w:after="0" w:line="240" w:lineRule="auto"/>
        <w:ind w:left="1134"/>
        <w:jc w:val="both"/>
        <w:rPr>
          <w:rFonts w:ascii="Times New Roman" w:eastAsia="Yu Gothic Light" w:hAnsi="Times New Roman" w:cs="Times New Roman"/>
          <w:bCs/>
          <w:kern w:val="0"/>
          <w:lang w:val="en-GB"/>
          <w14:ligatures w14:val="none"/>
        </w:rPr>
      </w:pPr>
      <w:r w:rsidRPr="009F5079">
        <w:rPr>
          <w:rFonts w:ascii="Times New Roman" w:eastAsia="Yu Gothic Light" w:hAnsi="Times New Roman" w:cs="Times New Roman"/>
          <w:bCs/>
          <w:kern w:val="0"/>
          <w14:ligatures w14:val="none"/>
        </w:rPr>
        <w:t>Power tariff</w:t>
      </w:r>
      <w:r w:rsidRPr="009F5079">
        <w:rPr>
          <w:rFonts w:ascii="Times New Roman" w:eastAsia="Yu Gothic Light" w:hAnsi="Times New Roman" w:cs="Times New Roman"/>
          <w:bCs/>
          <w:kern w:val="0"/>
          <w:lang w:val="vi-VN"/>
          <w14:ligatures w14:val="none"/>
        </w:rPr>
        <w:t xml:space="preserve"> </w:t>
      </w:r>
      <w:r w:rsidRPr="009F5079">
        <w:rPr>
          <w:rFonts w:ascii="Times New Roman" w:eastAsia="Yu Gothic Light" w:hAnsi="Times New Roman" w:cs="Times New Roman"/>
          <w:bCs/>
          <w:kern w:val="0"/>
          <w:lang w:val="en-GB"/>
          <w14:ligatures w14:val="none"/>
        </w:rPr>
        <w:t>is</w:t>
      </w:r>
      <w:r w:rsidRPr="009F5079">
        <w:rPr>
          <w:rFonts w:ascii="Times New Roman" w:eastAsia="Yu Gothic Light" w:hAnsi="Times New Roman" w:cs="Times New Roman"/>
          <w:bCs/>
          <w:kern w:val="0"/>
          <w:lang w:val="vi-VN"/>
          <w14:ligatures w14:val="none"/>
        </w:rPr>
        <w:t xml:space="preserve"> specified in </w:t>
      </w:r>
      <w:r w:rsidRPr="009F5079">
        <w:rPr>
          <w:rFonts w:ascii="Times New Roman" w:eastAsia="Yu Gothic Light" w:hAnsi="Times New Roman" w:cs="Times New Roman"/>
          <w:b/>
          <w:kern w:val="0"/>
          <w:lang w:val="vi-VN"/>
          <w14:ligatures w14:val="none"/>
        </w:rPr>
        <w:t xml:space="preserve">Appendix </w:t>
      </w:r>
      <w:r w:rsidR="00503D49" w:rsidRPr="009F5079">
        <w:rPr>
          <w:rFonts w:ascii="Times New Roman" w:eastAsia="Yu Gothic Light" w:hAnsi="Times New Roman" w:cs="Times New Roman"/>
          <w:b/>
          <w:kern w:val="0"/>
          <w:lang w:val="vi-VN"/>
          <w14:ligatures w14:val="none"/>
        </w:rPr>
        <w:t>II</w:t>
      </w:r>
      <w:r w:rsidR="00503D49" w:rsidRPr="009F5079">
        <w:rPr>
          <w:rFonts w:ascii="Times New Roman" w:eastAsia="Yu Gothic Light" w:hAnsi="Times New Roman" w:cs="Times New Roman"/>
          <w:b/>
          <w:kern w:val="0"/>
          <w14:ligatures w14:val="none"/>
        </w:rPr>
        <w:t xml:space="preserve">, </w:t>
      </w:r>
      <w:r w:rsidR="00503D49" w:rsidRPr="009F5079">
        <w:rPr>
          <w:rFonts w:ascii="Times New Roman" w:eastAsia="Yu Gothic Light" w:hAnsi="Times New Roman" w:cs="Times New Roman"/>
          <w:bCs/>
          <w:kern w:val="0"/>
          <w:lang w:val="vi-VN"/>
          <w14:ligatures w14:val="none"/>
        </w:rPr>
        <w:t>may</w:t>
      </w:r>
      <w:r w:rsidRPr="009F5079">
        <w:rPr>
          <w:rFonts w:ascii="Times New Roman" w:eastAsia="Yu Gothic Light" w:hAnsi="Times New Roman" w:cs="Times New Roman"/>
          <w:bCs/>
          <w:kern w:val="0"/>
          <w:lang w:val="vi-VN"/>
          <w14:ligatures w14:val="none"/>
        </w:rPr>
        <w:t xml:space="preserve"> be adjusted up or down and according to the price frame issued by the Competent Authority</w:t>
      </w:r>
      <w:r w:rsidRPr="009F5079">
        <w:rPr>
          <w:rFonts w:ascii="Times New Roman" w:eastAsia="Yu Gothic Light" w:hAnsi="Times New Roman" w:cs="Times New Roman"/>
          <w:bCs/>
          <w:kern w:val="0"/>
          <w:lang w:val="en-GB"/>
          <w14:ligatures w14:val="none"/>
        </w:rPr>
        <w:t xml:space="preserve"> </w:t>
      </w:r>
      <w:r w:rsidRPr="009F5079">
        <w:rPr>
          <w:rFonts w:ascii="Times New Roman" w:eastAsia="Yu Gothic Light" w:hAnsi="Times New Roman" w:cs="Times New Roman"/>
          <w:bCs/>
          <w:kern w:val="0"/>
          <w:lang w:val="vi-VN"/>
          <w14:ligatures w14:val="none"/>
        </w:rPr>
        <w:t xml:space="preserve">from time to time. </w:t>
      </w:r>
    </w:p>
    <w:p w14:paraId="5EE7A542" w14:textId="77777777" w:rsidR="009F5079" w:rsidRPr="009F5079" w:rsidRDefault="009F5079" w:rsidP="009F5079">
      <w:pPr>
        <w:spacing w:before="120" w:after="0" w:line="240" w:lineRule="auto"/>
        <w:ind w:left="1134"/>
        <w:jc w:val="both"/>
        <w:rPr>
          <w:rFonts w:ascii="Times New Roman" w:eastAsia="Yu Gothic Light" w:hAnsi="Times New Roman" w:cs="Times New Roman"/>
          <w:bCs/>
          <w:kern w:val="0"/>
          <w:lang w:val="en-GB"/>
          <w14:ligatures w14:val="none"/>
        </w:rPr>
      </w:pPr>
      <w:r w:rsidRPr="009F5079">
        <w:rPr>
          <w:rFonts w:ascii="Times New Roman" w:eastAsia="Yu Gothic Light" w:hAnsi="Times New Roman" w:cs="Times New Roman"/>
          <w:bCs/>
          <w:kern w:val="0"/>
          <w:lang w:val="vi-VN"/>
          <w14:ligatures w14:val="none"/>
        </w:rPr>
        <w:t xml:space="preserve">The Seller shall notify the Buyer of the new applicable </w:t>
      </w:r>
      <w:r w:rsidRPr="009F5079">
        <w:rPr>
          <w:rFonts w:ascii="Times New Roman" w:eastAsia="Yu Gothic Light" w:hAnsi="Times New Roman" w:cs="Times New Roman"/>
          <w:bCs/>
          <w:kern w:val="0"/>
          <w:lang w:val="en-GB"/>
          <w14:ligatures w14:val="none"/>
        </w:rPr>
        <w:t>Power Tariff</w:t>
      </w:r>
      <w:r w:rsidRPr="009F5079">
        <w:rPr>
          <w:rFonts w:ascii="Times New Roman" w:eastAsia="Yu Gothic Light" w:hAnsi="Times New Roman" w:cs="Times New Roman"/>
          <w:bCs/>
          <w:kern w:val="0"/>
          <w:lang w:val="vi-VN"/>
          <w14:ligatures w14:val="none"/>
        </w:rPr>
        <w:t>.</w:t>
      </w:r>
      <w:r w:rsidRPr="009F5079">
        <w:rPr>
          <w:rFonts w:ascii="Times New Roman" w:eastAsia="Yu Gothic Light" w:hAnsi="Times New Roman" w:cs="Times New Roman"/>
          <w:bCs/>
          <w:kern w:val="0"/>
          <w:lang w:val="en-GB"/>
          <w14:ligatures w14:val="none"/>
        </w:rPr>
        <w:t xml:space="preserve"> </w:t>
      </w:r>
      <w:r w:rsidRPr="009F5079">
        <w:rPr>
          <w:rFonts w:ascii="Times New Roman" w:eastAsia="Yu Gothic Light" w:hAnsi="Times New Roman" w:cs="Times New Roman"/>
          <w:bCs/>
          <w:kern w:val="0"/>
          <w:lang w:val="vi-VN"/>
          <w14:ligatures w14:val="none"/>
        </w:rPr>
        <w:t xml:space="preserve">The newly applied </w:t>
      </w:r>
      <w:r w:rsidRPr="009F5079">
        <w:rPr>
          <w:rFonts w:ascii="Times New Roman" w:eastAsia="Yu Gothic Light" w:hAnsi="Times New Roman" w:cs="Times New Roman"/>
          <w:bCs/>
          <w:kern w:val="0"/>
          <w14:ligatures w14:val="none"/>
        </w:rPr>
        <w:t>power tariff</w:t>
      </w:r>
      <w:r w:rsidRPr="009F5079">
        <w:rPr>
          <w:rFonts w:ascii="Times New Roman" w:eastAsia="Yu Gothic Light" w:hAnsi="Times New Roman" w:cs="Times New Roman"/>
          <w:bCs/>
          <w:kern w:val="0"/>
          <w:lang w:val="vi-VN"/>
          <w14:ligatures w14:val="none"/>
        </w:rPr>
        <w:t xml:space="preserve"> takes effect immediately at the time </w:t>
      </w:r>
      <w:r w:rsidRPr="009F5079">
        <w:rPr>
          <w:rFonts w:ascii="Times New Roman" w:eastAsia="Yu Gothic Light" w:hAnsi="Times New Roman" w:cs="Times New Roman"/>
          <w:bCs/>
          <w:kern w:val="0"/>
          <w:lang w:val="en-GB"/>
          <w14:ligatures w14:val="none"/>
        </w:rPr>
        <w:t xml:space="preserve">stated in Notice. </w:t>
      </w:r>
    </w:p>
    <w:p w14:paraId="77BBBE19" w14:textId="77777777" w:rsidR="009F5079" w:rsidRPr="009F5079" w:rsidRDefault="009F5079" w:rsidP="009F5079">
      <w:pPr>
        <w:numPr>
          <w:ilvl w:val="1"/>
          <w:numId w:val="48"/>
        </w:numPr>
        <w:spacing w:before="120" w:after="0" w:line="240" w:lineRule="auto"/>
        <w:ind w:left="1134" w:hanging="425"/>
        <w:jc w:val="both"/>
        <w:rPr>
          <w:rFonts w:ascii="Times New Roman" w:eastAsia="Yu Gothic Light" w:hAnsi="Times New Roman" w:cs="Times New Roman"/>
          <w:bCs/>
          <w:kern w:val="0"/>
          <w:lang w:val="en-GB"/>
          <w14:ligatures w14:val="none"/>
        </w:rPr>
      </w:pPr>
      <w:r w:rsidRPr="009F5079">
        <w:rPr>
          <w:rFonts w:ascii="Times New Roman" w:eastAsia="Yu Gothic Light" w:hAnsi="Times New Roman" w:cs="Times New Roman"/>
          <w:bCs/>
          <w:kern w:val="0"/>
          <w:lang w:val="en-GB"/>
          <w14:ligatures w14:val="none"/>
        </w:rPr>
        <w:t>Management fee</w:t>
      </w:r>
    </w:p>
    <w:p w14:paraId="7878BF36" w14:textId="77777777" w:rsidR="009F5079" w:rsidRPr="009F5079" w:rsidRDefault="009F5079" w:rsidP="009F5079">
      <w:pPr>
        <w:spacing w:before="120" w:after="0" w:line="240" w:lineRule="auto"/>
        <w:ind w:left="720"/>
        <w:jc w:val="both"/>
        <w:rPr>
          <w:rFonts w:ascii="Times New Roman" w:eastAsia="Yu Gothic Light" w:hAnsi="Times New Roman" w:cs="Times New Roman"/>
          <w:b/>
          <w:bCs/>
          <w:kern w:val="0"/>
          <w14:ligatures w14:val="none"/>
        </w:rPr>
      </w:pPr>
      <w:r w:rsidRPr="009F5079">
        <w:rPr>
          <w:rFonts w:ascii="Times New Roman" w:eastAsia="Yu Gothic Light" w:hAnsi="Times New Roman" w:cs="Times New Roman"/>
          <w:b/>
          <w:bCs/>
          <w:kern w:val="0"/>
          <w:lang w:val="en-GB"/>
          <w14:ligatures w14:val="none"/>
        </w:rPr>
        <w:t xml:space="preserve">       </w:t>
      </w:r>
      <w:r w:rsidRPr="009F5079">
        <w:rPr>
          <w:rFonts w:ascii="Times New Roman" w:eastAsia="Yu Gothic Light" w:hAnsi="Times New Roman" w:cs="Times New Roman"/>
          <w:b/>
          <w:bCs/>
          <w:kern w:val="0"/>
          <w:lang w:val="vi-VN"/>
          <w14:ligatures w14:val="none"/>
        </w:rPr>
        <w:t xml:space="preserve">Management fee includes: </w:t>
      </w:r>
      <w:r w:rsidRPr="009F5079">
        <w:rPr>
          <w:rFonts w:ascii="Times New Roman" w:eastAsia="Yu Gothic Light" w:hAnsi="Times New Roman" w:cs="Times New Roman"/>
          <w:b/>
          <w:bCs/>
          <w:kern w:val="0"/>
          <w14:ligatures w14:val="none"/>
        </w:rPr>
        <w:t>Demand charge</w:t>
      </w:r>
      <w:r w:rsidRPr="009F5079">
        <w:rPr>
          <w:rFonts w:ascii="Times New Roman" w:eastAsia="Yu Gothic Light" w:hAnsi="Times New Roman" w:cs="Times New Roman"/>
          <w:b/>
          <w:bCs/>
          <w:kern w:val="0"/>
          <w:lang w:val="vi-VN"/>
          <w14:ligatures w14:val="none"/>
        </w:rPr>
        <w:t xml:space="preserve"> and Service </w:t>
      </w:r>
      <w:r w:rsidRPr="009F5079">
        <w:rPr>
          <w:rFonts w:ascii="Times New Roman" w:eastAsia="Yu Gothic Light" w:hAnsi="Times New Roman" w:cs="Times New Roman"/>
          <w:b/>
          <w:bCs/>
          <w:kern w:val="0"/>
          <w14:ligatures w14:val="none"/>
        </w:rPr>
        <w:t>charge</w:t>
      </w:r>
    </w:p>
    <w:p w14:paraId="4B4C7DD1" w14:textId="3F4A2164" w:rsidR="009F5079" w:rsidRPr="00730F2B" w:rsidRDefault="009F5079" w:rsidP="009F5079">
      <w:pPr>
        <w:numPr>
          <w:ilvl w:val="0"/>
          <w:numId w:val="49"/>
        </w:numPr>
        <w:spacing w:before="120" w:after="0" w:line="240" w:lineRule="auto"/>
        <w:ind w:left="1701" w:hanging="567"/>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lang w:val="vi-VN"/>
          <w14:ligatures w14:val="none"/>
        </w:rPr>
        <w:t xml:space="preserve">The </w:t>
      </w:r>
      <w:r w:rsidRPr="009F5079">
        <w:rPr>
          <w:rFonts w:ascii="Times New Roman" w:eastAsia="Yu Gothic Light" w:hAnsi="Times New Roman" w:cs="Times New Roman"/>
          <w:bCs/>
          <w:kern w:val="0"/>
          <w14:ligatures w14:val="none"/>
        </w:rPr>
        <w:t>“</w:t>
      </w:r>
      <w:r w:rsidRPr="009F5079">
        <w:rPr>
          <w:rFonts w:ascii="Times New Roman" w:eastAsia="Yu Gothic Light" w:hAnsi="Times New Roman" w:cs="Times New Roman"/>
          <w:b/>
          <w:bCs/>
          <w:kern w:val="0"/>
          <w14:ligatures w14:val="none"/>
        </w:rPr>
        <w:t>Demand charge</w:t>
      </w:r>
      <w:r w:rsidRPr="009F5079">
        <w:rPr>
          <w:rFonts w:ascii="Times New Roman" w:eastAsia="Yu Gothic Light" w:hAnsi="Times New Roman" w:cs="Times New Roman"/>
          <w:bCs/>
          <w:kern w:val="0"/>
          <w14:ligatures w14:val="none"/>
        </w:rPr>
        <w:t>”</w:t>
      </w:r>
      <w:r w:rsidRPr="009F5079">
        <w:rPr>
          <w:rFonts w:ascii="Times New Roman" w:eastAsia="Yu Gothic Light" w:hAnsi="Times New Roman" w:cs="Times New Roman"/>
          <w:bCs/>
          <w:kern w:val="0"/>
          <w:lang w:val="vi-VN"/>
          <w14:ligatures w14:val="none"/>
        </w:rPr>
        <w:t xml:space="preserve"> is calculated by</w:t>
      </w:r>
      <w:r w:rsidR="00730F2B">
        <w:rPr>
          <w:rFonts w:ascii="Times New Roman" w:eastAsia="Yu Gothic Light" w:hAnsi="Times New Roman" w:cs="Times New Roman"/>
          <w:bCs/>
          <w:kern w:val="0"/>
          <w14:ligatures w14:val="none"/>
        </w:rPr>
        <w:t>:</w:t>
      </w:r>
      <w:r w:rsidRPr="009F5079">
        <w:rPr>
          <w:rFonts w:ascii="Times New Roman" w:eastAsia="Yu Gothic Light" w:hAnsi="Times New Roman" w:cs="Times New Roman"/>
          <w:bCs/>
          <w:kern w:val="0"/>
          <w:lang w:val="vi-VN"/>
          <w14:ligatures w14:val="none"/>
        </w:rPr>
        <w:t xml:space="preserve"> </w:t>
      </w:r>
    </w:p>
    <w:tbl>
      <w:tblPr>
        <w:tblStyle w:val="TableGrid"/>
        <w:tblW w:w="8328"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gridCol w:w="422"/>
        <w:gridCol w:w="2130"/>
        <w:gridCol w:w="709"/>
        <w:gridCol w:w="2693"/>
      </w:tblGrid>
      <w:tr w:rsidR="008A2986" w:rsidRPr="00CC3C25" w14:paraId="64EDC7D6" w14:textId="77777777" w:rsidTr="00A3524E">
        <w:tc>
          <w:tcPr>
            <w:tcW w:w="2374" w:type="dxa"/>
          </w:tcPr>
          <w:p w14:paraId="410BC999" w14:textId="77777777" w:rsidR="00EB300A" w:rsidRPr="00CC3C25" w:rsidRDefault="00EB300A" w:rsidP="00687F8B">
            <w:pPr>
              <w:pStyle w:val="ListParagraph"/>
              <w:tabs>
                <w:tab w:val="left" w:pos="-720"/>
                <w:tab w:val="left" w:pos="3240"/>
                <w:tab w:val="left" w:pos="7110"/>
              </w:tabs>
              <w:suppressAutoHyphens/>
              <w:spacing w:before="120"/>
              <w:ind w:left="0" w:right="23"/>
              <w:contextualSpacing w:val="0"/>
              <w:rPr>
                <w:rFonts w:ascii="Times New Roman" w:hAnsi="Times New Roman"/>
                <w:sz w:val="24"/>
                <w:szCs w:val="24"/>
                <w:lang w:val="en-US" w:bidi="th-TH"/>
              </w:rPr>
            </w:pPr>
            <w:r w:rsidRPr="00CC3C25">
              <w:rPr>
                <w:rFonts w:ascii="Times New Roman" w:eastAsia="Yu Gothic Light" w:hAnsi="Times New Roman"/>
                <w:sz w:val="24"/>
                <w:szCs w:val="24"/>
              </w:rPr>
              <w:t>Demand charge</w:t>
            </w:r>
            <w:r w:rsidRPr="00CC3C25">
              <w:rPr>
                <w:rFonts w:ascii="Times New Roman" w:hAnsi="Times New Roman"/>
                <w:sz w:val="24"/>
                <w:szCs w:val="24"/>
                <w:lang w:bidi="th-TH"/>
              </w:rPr>
              <w:t xml:space="preserve"> </w:t>
            </w:r>
            <w:r w:rsidRPr="00CC3C25">
              <w:rPr>
                <w:rFonts w:ascii="Times New Roman" w:hAnsi="Times New Roman"/>
                <w:sz w:val="24"/>
                <w:szCs w:val="24"/>
                <w:lang w:val="en-US" w:bidi="th-TH"/>
              </w:rPr>
              <w:t>Fee</w:t>
            </w:r>
          </w:p>
          <w:p w14:paraId="11D112E7" w14:textId="77777777" w:rsidR="008A2986" w:rsidRPr="00CC3C25" w:rsidRDefault="008A2986" w:rsidP="00687F8B">
            <w:pPr>
              <w:pStyle w:val="ListParagraph"/>
              <w:tabs>
                <w:tab w:val="left" w:pos="-720"/>
                <w:tab w:val="left" w:pos="3240"/>
                <w:tab w:val="left" w:pos="7110"/>
              </w:tabs>
              <w:suppressAutoHyphens/>
              <w:spacing w:before="120"/>
              <w:ind w:left="0" w:right="23"/>
              <w:contextualSpacing w:val="0"/>
              <w:rPr>
                <w:rFonts w:ascii="Times New Roman" w:hAnsi="Times New Roman"/>
                <w:sz w:val="6"/>
                <w:szCs w:val="6"/>
                <w:lang w:val="en-US" w:bidi="th-TH"/>
              </w:rPr>
            </w:pPr>
          </w:p>
          <w:p w14:paraId="3EC0C3BA" w14:textId="0BAE8407" w:rsidR="00730F2B" w:rsidRPr="00CC3C25" w:rsidRDefault="00730F2B" w:rsidP="00687F8B">
            <w:pPr>
              <w:pStyle w:val="ListParagraph"/>
              <w:tabs>
                <w:tab w:val="left" w:pos="-720"/>
                <w:tab w:val="left" w:pos="3240"/>
                <w:tab w:val="left" w:pos="7110"/>
              </w:tabs>
              <w:suppressAutoHyphens/>
              <w:spacing w:before="120"/>
              <w:ind w:left="0" w:right="23"/>
              <w:contextualSpacing w:val="0"/>
              <w:rPr>
                <w:rFonts w:ascii="Times New Roman" w:hAnsi="Times New Roman"/>
                <w:bCs/>
                <w:sz w:val="24"/>
                <w:szCs w:val="24"/>
                <w:lang w:bidi="th-TH"/>
              </w:rPr>
            </w:pPr>
            <w:r w:rsidRPr="00CC3C25">
              <w:rPr>
                <w:rFonts w:ascii="Times New Roman" w:hAnsi="Times New Roman"/>
                <w:bCs/>
                <w:sz w:val="24"/>
                <w:szCs w:val="24"/>
                <w:lang w:bidi="th-TH"/>
              </w:rPr>
              <w:t>(VNĐ)</w:t>
            </w:r>
          </w:p>
        </w:tc>
        <w:tc>
          <w:tcPr>
            <w:tcW w:w="422" w:type="dxa"/>
          </w:tcPr>
          <w:p w14:paraId="0421816D" w14:textId="77777777" w:rsidR="00730F2B" w:rsidRPr="00CC3C25" w:rsidRDefault="00730F2B" w:rsidP="00687F8B">
            <w:pPr>
              <w:pStyle w:val="ListParagraph"/>
              <w:tabs>
                <w:tab w:val="left" w:pos="-720"/>
                <w:tab w:val="left" w:pos="3240"/>
                <w:tab w:val="left" w:pos="7110"/>
              </w:tabs>
              <w:suppressAutoHyphens/>
              <w:spacing w:before="120"/>
              <w:ind w:left="0" w:right="23"/>
              <w:contextualSpacing w:val="0"/>
              <w:jc w:val="both"/>
              <w:rPr>
                <w:rFonts w:ascii="Times New Roman" w:hAnsi="Times New Roman"/>
                <w:bCs/>
                <w:sz w:val="24"/>
                <w:szCs w:val="24"/>
                <w:lang w:val="en-US" w:bidi="th-TH"/>
              </w:rPr>
            </w:pPr>
            <w:r w:rsidRPr="00CC3C25">
              <w:rPr>
                <w:rFonts w:ascii="Times New Roman" w:hAnsi="Times New Roman"/>
                <w:bCs/>
                <w:sz w:val="24"/>
                <w:szCs w:val="24"/>
                <w:lang w:bidi="th-TH"/>
              </w:rPr>
              <w:t>=</w:t>
            </w:r>
          </w:p>
        </w:tc>
        <w:tc>
          <w:tcPr>
            <w:tcW w:w="2130" w:type="dxa"/>
          </w:tcPr>
          <w:p w14:paraId="3EC89176" w14:textId="77777777" w:rsidR="008A2986" w:rsidRPr="00CC3C25" w:rsidRDefault="00EB300A" w:rsidP="00687F8B">
            <w:pPr>
              <w:tabs>
                <w:tab w:val="left" w:pos="-720"/>
                <w:tab w:val="left" w:pos="3240"/>
                <w:tab w:val="left" w:pos="7110"/>
              </w:tabs>
              <w:suppressAutoHyphens/>
              <w:spacing w:before="120"/>
              <w:ind w:right="23"/>
              <w:rPr>
                <w:rFonts w:ascii="Times New Roman" w:hAnsi="Times New Roman"/>
                <w:sz w:val="24"/>
                <w:szCs w:val="24"/>
                <w:lang w:val="en-US"/>
              </w:rPr>
            </w:pPr>
            <w:r w:rsidRPr="00CC3C25">
              <w:rPr>
                <w:rFonts w:ascii="Times New Roman" w:hAnsi="Times New Roman"/>
                <w:sz w:val="24"/>
                <w:szCs w:val="24"/>
              </w:rPr>
              <w:t>Registered capacity</w:t>
            </w:r>
          </w:p>
          <w:p w14:paraId="0792197C" w14:textId="77777777" w:rsidR="008A2986" w:rsidRPr="00CC3C25" w:rsidRDefault="008A2986" w:rsidP="00687F8B">
            <w:pPr>
              <w:tabs>
                <w:tab w:val="left" w:pos="-720"/>
                <w:tab w:val="left" w:pos="3240"/>
                <w:tab w:val="left" w:pos="7110"/>
              </w:tabs>
              <w:suppressAutoHyphens/>
              <w:spacing w:before="120"/>
              <w:ind w:right="23"/>
              <w:rPr>
                <w:rFonts w:ascii="Times New Roman" w:hAnsi="Times New Roman"/>
                <w:bCs/>
                <w:sz w:val="10"/>
                <w:szCs w:val="10"/>
                <w:lang w:val="en-US"/>
              </w:rPr>
            </w:pPr>
          </w:p>
          <w:p w14:paraId="0020BA30" w14:textId="2F811F14" w:rsidR="00730F2B" w:rsidRPr="00CC3C25" w:rsidRDefault="00EB300A" w:rsidP="00687F8B">
            <w:pPr>
              <w:tabs>
                <w:tab w:val="left" w:pos="-720"/>
                <w:tab w:val="left" w:pos="3240"/>
                <w:tab w:val="left" w:pos="7110"/>
              </w:tabs>
              <w:suppressAutoHyphens/>
              <w:spacing w:before="120"/>
              <w:ind w:right="23"/>
              <w:rPr>
                <w:rFonts w:ascii="Times New Roman" w:hAnsi="Times New Roman"/>
                <w:bCs/>
                <w:sz w:val="24"/>
                <w:szCs w:val="24"/>
                <w:lang w:val="en-US" w:bidi="th-TH"/>
              </w:rPr>
            </w:pPr>
            <w:r w:rsidRPr="00CC3C25">
              <w:rPr>
                <w:rFonts w:ascii="Times New Roman" w:eastAsiaTheme="minorEastAsia" w:hAnsi="Times New Roman" w:cs="Angsana New"/>
                <w:bCs/>
                <w:sz w:val="24"/>
                <w:szCs w:val="24"/>
                <w:lang w:bidi="th-TH"/>
              </w:rPr>
              <w:t xml:space="preserve"> </w:t>
            </w:r>
            <w:r w:rsidR="00730F2B" w:rsidRPr="00CC3C25">
              <w:rPr>
                <w:rFonts w:ascii="Times New Roman" w:eastAsiaTheme="minorEastAsia" w:hAnsi="Times New Roman" w:cs="Angsana New"/>
                <w:bCs/>
                <w:sz w:val="24"/>
                <w:szCs w:val="24"/>
                <w:lang w:bidi="th-TH"/>
              </w:rPr>
              <w:t>(kVA)</w:t>
            </w:r>
          </w:p>
        </w:tc>
        <w:tc>
          <w:tcPr>
            <w:tcW w:w="709" w:type="dxa"/>
          </w:tcPr>
          <w:p w14:paraId="02936D1A" w14:textId="77777777" w:rsidR="00730F2B" w:rsidRPr="00CC3C25" w:rsidRDefault="00730F2B" w:rsidP="00687F8B">
            <w:pPr>
              <w:pStyle w:val="ListParagraph"/>
              <w:tabs>
                <w:tab w:val="left" w:pos="-720"/>
                <w:tab w:val="left" w:pos="3240"/>
                <w:tab w:val="left" w:pos="7110"/>
              </w:tabs>
              <w:suppressAutoHyphens/>
              <w:spacing w:before="120"/>
              <w:ind w:left="0" w:right="23"/>
              <w:contextualSpacing w:val="0"/>
              <w:jc w:val="center"/>
              <w:rPr>
                <w:rFonts w:ascii="Times New Roman" w:hAnsi="Times New Roman"/>
                <w:bCs/>
                <w:sz w:val="24"/>
                <w:szCs w:val="24"/>
                <w:lang w:val="en-US" w:bidi="th-TH"/>
              </w:rPr>
            </w:pPr>
            <w:r w:rsidRPr="00CC3C25">
              <w:rPr>
                <w:rFonts w:ascii="Times New Roman" w:hAnsi="Times New Roman"/>
                <w:bCs/>
                <w:sz w:val="24"/>
                <w:szCs w:val="24"/>
                <w:lang w:bidi="th-TH"/>
              </w:rPr>
              <w:t>x</w:t>
            </w:r>
          </w:p>
        </w:tc>
        <w:tc>
          <w:tcPr>
            <w:tcW w:w="2693" w:type="dxa"/>
          </w:tcPr>
          <w:p w14:paraId="6CCD319F" w14:textId="1FA23802" w:rsidR="00730F2B" w:rsidRPr="00CC3C25" w:rsidRDefault="008A2986" w:rsidP="008A2986">
            <w:pPr>
              <w:pStyle w:val="ListParagraph"/>
              <w:tabs>
                <w:tab w:val="left" w:pos="-720"/>
                <w:tab w:val="left" w:pos="3240"/>
                <w:tab w:val="left" w:pos="7110"/>
              </w:tabs>
              <w:suppressAutoHyphens/>
              <w:spacing w:before="120"/>
              <w:ind w:left="0" w:right="23"/>
              <w:contextualSpacing w:val="0"/>
              <w:rPr>
                <w:rFonts w:ascii="Times New Roman" w:hAnsi="Times New Roman"/>
                <w:sz w:val="24"/>
                <w:szCs w:val="24"/>
                <w:lang w:val="en-US" w:bidi="th-TH"/>
              </w:rPr>
            </w:pPr>
            <w:r w:rsidRPr="00CC3C25">
              <w:rPr>
                <w:rFonts w:ascii="Times New Roman" w:eastAsiaTheme="minorEastAsia" w:hAnsi="Times New Roman" w:cs="Angsana New"/>
                <w:bCs/>
                <w:sz w:val="24"/>
                <w:szCs w:val="24"/>
                <w:lang w:val="en-US" w:bidi="th-TH"/>
              </w:rPr>
              <w:t>Unit pirce of</w:t>
            </w:r>
            <w:r w:rsidR="00730F2B" w:rsidRPr="00CC3C25">
              <w:rPr>
                <w:rFonts w:ascii="Times New Roman" w:eastAsiaTheme="minorEastAsia" w:hAnsi="Times New Roman" w:cs="Angsana New"/>
                <w:bCs/>
                <w:sz w:val="24"/>
                <w:szCs w:val="24"/>
                <w:lang w:bidi="th-TH"/>
              </w:rPr>
              <w:t xml:space="preserve"> </w:t>
            </w:r>
            <w:r w:rsidRPr="00CC3C25">
              <w:rPr>
                <w:rFonts w:ascii="Times New Roman" w:eastAsia="Yu Gothic Light" w:hAnsi="Times New Roman"/>
                <w:sz w:val="24"/>
                <w:szCs w:val="24"/>
              </w:rPr>
              <w:t>Demand charge</w:t>
            </w:r>
            <w:r w:rsidRPr="00CC3C25">
              <w:rPr>
                <w:rFonts w:ascii="Times New Roman" w:hAnsi="Times New Roman"/>
                <w:sz w:val="24"/>
                <w:szCs w:val="24"/>
                <w:lang w:bidi="th-TH"/>
              </w:rPr>
              <w:t xml:space="preserve"> </w:t>
            </w:r>
            <w:r w:rsidRPr="00CC3C25">
              <w:rPr>
                <w:rFonts w:ascii="Times New Roman" w:hAnsi="Times New Roman"/>
                <w:sz w:val="24"/>
                <w:szCs w:val="24"/>
                <w:lang w:val="en-US" w:bidi="th-TH"/>
              </w:rPr>
              <w:t>Fee</w:t>
            </w:r>
          </w:p>
          <w:p w14:paraId="16F58B4D" w14:textId="77777777" w:rsidR="00730F2B" w:rsidRPr="00CC3C25" w:rsidRDefault="00730F2B" w:rsidP="00687F8B">
            <w:pPr>
              <w:pStyle w:val="ListParagraph"/>
              <w:tabs>
                <w:tab w:val="left" w:pos="-720"/>
                <w:tab w:val="left" w:pos="3240"/>
                <w:tab w:val="left" w:pos="7110"/>
              </w:tabs>
              <w:suppressAutoHyphens/>
              <w:spacing w:before="120"/>
              <w:ind w:left="0" w:right="23"/>
              <w:contextualSpacing w:val="0"/>
              <w:jc w:val="center"/>
              <w:rPr>
                <w:rFonts w:ascii="Times New Roman" w:hAnsi="Times New Roman"/>
                <w:bCs/>
                <w:sz w:val="24"/>
                <w:szCs w:val="24"/>
                <w:lang w:bidi="th-TH"/>
              </w:rPr>
            </w:pPr>
            <w:r w:rsidRPr="00CC3C25">
              <w:rPr>
                <w:rFonts w:ascii="Times New Roman" w:hAnsi="Times New Roman"/>
                <w:bCs/>
                <w:sz w:val="24"/>
                <w:szCs w:val="24"/>
                <w:lang w:bidi="th-TH"/>
              </w:rPr>
              <w:t>(VNĐ/kVA)</w:t>
            </w:r>
          </w:p>
        </w:tc>
      </w:tr>
    </w:tbl>
    <w:p w14:paraId="5B28A00C" w14:textId="1182B0FD" w:rsidR="00C55952" w:rsidRPr="00CC3C25" w:rsidRDefault="00C55952" w:rsidP="009F5079">
      <w:pPr>
        <w:spacing w:before="120" w:after="0" w:line="240" w:lineRule="auto"/>
        <w:ind w:left="1701"/>
        <w:jc w:val="both"/>
        <w:rPr>
          <w:rFonts w:ascii="Times New Roman" w:eastAsia="Yu Gothic Light" w:hAnsi="Times New Roman" w:cs="Times New Roman"/>
          <w:bCs/>
          <w:kern w:val="0"/>
          <w14:ligatures w14:val="none"/>
        </w:rPr>
      </w:pPr>
      <w:r w:rsidRPr="00CC3C25">
        <w:rPr>
          <w:rFonts w:ascii="Times New Roman" w:eastAsia="Yu Gothic Light" w:hAnsi="Times New Roman" w:cs="Times New Roman"/>
          <w:bCs/>
          <w:kern w:val="0"/>
          <w14:ligatures w14:val="none"/>
        </w:rPr>
        <w:t>- Registered capacity: according to item c, clause 2.4, article 2 of this Contract.</w:t>
      </w:r>
    </w:p>
    <w:p w14:paraId="508396DD" w14:textId="0DEE02E5" w:rsidR="009F5079" w:rsidRPr="00CC3C25" w:rsidRDefault="00C55952" w:rsidP="009F5079">
      <w:pPr>
        <w:spacing w:before="120" w:after="0" w:line="240" w:lineRule="auto"/>
        <w:ind w:left="1701"/>
        <w:jc w:val="both"/>
        <w:rPr>
          <w:rFonts w:ascii="Times New Roman" w:eastAsia="Yu Gothic Light" w:hAnsi="Times New Roman" w:cs="Times New Roman"/>
          <w:bCs/>
          <w:kern w:val="0"/>
          <w14:ligatures w14:val="none"/>
        </w:rPr>
      </w:pPr>
      <w:r w:rsidRPr="00CC3C25">
        <w:rPr>
          <w:rFonts w:ascii="Times New Roman" w:eastAsia="Yu Gothic Light" w:hAnsi="Times New Roman" w:cs="Times New Roman"/>
          <w:bCs/>
          <w:kern w:val="0"/>
          <w14:ligatures w14:val="none"/>
        </w:rPr>
        <w:t xml:space="preserve">- </w:t>
      </w:r>
      <w:r w:rsidR="009F5079" w:rsidRPr="00CC3C25">
        <w:rPr>
          <w:rFonts w:ascii="Times New Roman" w:eastAsia="Yu Gothic Light" w:hAnsi="Times New Roman" w:cs="Times New Roman"/>
          <w:bCs/>
          <w:kern w:val="0"/>
          <w:lang w:val="vi-VN"/>
          <w14:ligatures w14:val="none"/>
        </w:rPr>
        <w:t xml:space="preserve">The unit price of </w:t>
      </w:r>
      <w:r w:rsidR="009F5079" w:rsidRPr="00CC3C25">
        <w:rPr>
          <w:rFonts w:ascii="Times New Roman" w:eastAsia="Yu Gothic Light" w:hAnsi="Times New Roman" w:cs="Times New Roman"/>
          <w:bCs/>
          <w:kern w:val="0"/>
          <w:lang w:val="en-GB"/>
          <w14:ligatures w14:val="none"/>
        </w:rPr>
        <w:t xml:space="preserve">Demand charge </w:t>
      </w:r>
      <w:r w:rsidR="009F5079" w:rsidRPr="00CC3C25">
        <w:rPr>
          <w:rFonts w:ascii="Times New Roman" w:eastAsia="Yu Gothic Light" w:hAnsi="Times New Roman" w:cs="Times New Roman"/>
          <w:bCs/>
          <w:kern w:val="0"/>
          <w:lang w:val="vi-VN"/>
          <w14:ligatures w14:val="none"/>
        </w:rPr>
        <w:t xml:space="preserve">is specified in </w:t>
      </w:r>
      <w:r w:rsidR="009F5079" w:rsidRPr="00CC3C25">
        <w:rPr>
          <w:rFonts w:ascii="Times New Roman" w:eastAsia="Yu Gothic Light" w:hAnsi="Times New Roman" w:cs="Times New Roman"/>
          <w:b/>
          <w:kern w:val="0"/>
          <w:lang w:val="vi-VN"/>
          <w14:ligatures w14:val="none"/>
        </w:rPr>
        <w:t>Appendix II</w:t>
      </w:r>
      <w:r w:rsidR="009F5079" w:rsidRPr="00CC3C25">
        <w:rPr>
          <w:rFonts w:ascii="Times New Roman" w:eastAsia="Yu Gothic Light" w:hAnsi="Times New Roman" w:cs="Times New Roman"/>
          <w:bCs/>
          <w:kern w:val="0"/>
          <w:lang w:val="vi-VN"/>
          <w14:ligatures w14:val="none"/>
        </w:rPr>
        <w:t>.</w:t>
      </w:r>
    </w:p>
    <w:p w14:paraId="5D84EC51" w14:textId="0EC0B1A2" w:rsidR="00C55952" w:rsidRPr="00CC3C25" w:rsidRDefault="00C55952" w:rsidP="007131DD">
      <w:pPr>
        <w:pStyle w:val="ListParagraph"/>
        <w:tabs>
          <w:tab w:val="left" w:pos="-720"/>
          <w:tab w:val="left" w:pos="3240"/>
          <w:tab w:val="left" w:pos="7110"/>
        </w:tabs>
        <w:suppressAutoHyphens/>
        <w:spacing w:before="120"/>
        <w:ind w:left="1701" w:right="23"/>
        <w:contextualSpacing w:val="0"/>
        <w:rPr>
          <w:rFonts w:ascii="Times New Roman" w:hAnsi="Times New Roman"/>
          <w:lang w:bidi="th-TH"/>
        </w:rPr>
      </w:pPr>
      <w:r w:rsidRPr="00CC3C25">
        <w:rPr>
          <w:rFonts w:ascii="Times New Roman" w:eastAsia="Yu Gothic Light" w:hAnsi="Times New Roman" w:cs="Times New Roman"/>
          <w:bCs/>
          <w:kern w:val="0"/>
          <w14:ligatures w14:val="none"/>
        </w:rPr>
        <w:t xml:space="preserve">- In case in month M of year Y, if the registered capacity multiplied by the </w:t>
      </w:r>
      <w:r w:rsidR="007131DD" w:rsidRPr="00CC3C25">
        <w:rPr>
          <w:rFonts w:ascii="Times New Roman" w:eastAsia="Yu Gothic Light" w:hAnsi="Times New Roman" w:cs="Times New Roman"/>
          <w:bCs/>
          <w:kern w:val="0"/>
          <w14:ligatures w14:val="none"/>
        </w:rPr>
        <w:t>Power Factor</w:t>
      </w:r>
      <w:r w:rsidRPr="00CC3C25">
        <w:rPr>
          <w:rFonts w:ascii="Times New Roman" w:eastAsia="Yu Gothic Light" w:hAnsi="Times New Roman" w:cs="Times New Roman"/>
          <w:bCs/>
          <w:kern w:val="0"/>
          <w14:ligatures w14:val="none"/>
        </w:rPr>
        <w:t xml:space="preserve"> (taken as 0.92) is </w:t>
      </w:r>
      <w:r w:rsidRPr="00CC3C25">
        <w:rPr>
          <w:rFonts w:ascii="Times New Roman" w:eastAsia="Yu Gothic Light" w:hAnsi="Times New Roman" w:cs="Times New Roman"/>
          <w:b/>
          <w:kern w:val="0"/>
          <w14:ligatures w14:val="none"/>
        </w:rPr>
        <w:t>less than</w:t>
      </w:r>
      <w:r w:rsidRPr="00CC3C25">
        <w:rPr>
          <w:rFonts w:ascii="Times New Roman" w:eastAsia="Yu Gothic Light" w:hAnsi="Times New Roman" w:cs="Times New Roman"/>
          <w:bCs/>
          <w:kern w:val="0"/>
          <w14:ligatures w14:val="none"/>
        </w:rPr>
        <w:t xml:space="preserve"> the actual maximum capacity used (recorded through the electricity meter/remote measurement), then: The </w:t>
      </w:r>
      <w:r w:rsidR="007131DD" w:rsidRPr="00CC3C25">
        <w:rPr>
          <w:rFonts w:ascii="Times New Roman" w:eastAsia="Yu Gothic Light" w:hAnsi="Times New Roman" w:cs="Times New Roman"/>
          <w:kern w:val="0"/>
          <w14:ligatures w14:val="none"/>
        </w:rPr>
        <w:t>Demand charge</w:t>
      </w:r>
      <w:r w:rsidR="007131DD" w:rsidRPr="00CC3C25">
        <w:rPr>
          <w:rFonts w:ascii="Times New Roman" w:hAnsi="Times New Roman"/>
          <w:lang w:bidi="th-TH"/>
        </w:rPr>
        <w:t xml:space="preserve"> Fee </w:t>
      </w:r>
      <w:r w:rsidRPr="00CC3C25">
        <w:rPr>
          <w:rFonts w:ascii="Times New Roman" w:eastAsia="Yu Gothic Light" w:hAnsi="Times New Roman" w:cs="Times New Roman"/>
          <w:bCs/>
          <w:kern w:val="0"/>
          <w14:ligatures w14:val="none"/>
        </w:rPr>
        <w:t xml:space="preserve">is calculated based on the maximum capacity used (converted based on the </w:t>
      </w:r>
      <w:r w:rsidR="007131DD" w:rsidRPr="00CC3C25">
        <w:rPr>
          <w:rFonts w:ascii="Times New Roman" w:eastAsia="Yu Gothic Light" w:hAnsi="Times New Roman" w:cs="Times New Roman"/>
          <w:bCs/>
          <w:kern w:val="0"/>
          <w14:ligatures w14:val="none"/>
        </w:rPr>
        <w:t>Power Factor</w:t>
      </w:r>
      <w:r w:rsidRPr="00CC3C25">
        <w:rPr>
          <w:rFonts w:ascii="Times New Roman" w:eastAsia="Yu Gothic Light" w:hAnsi="Times New Roman" w:cs="Times New Roman"/>
          <w:bCs/>
          <w:kern w:val="0"/>
          <w14:ligatures w14:val="none"/>
        </w:rPr>
        <w:t xml:space="preserve">) and the unit price of the </w:t>
      </w:r>
      <w:r w:rsidR="007131DD" w:rsidRPr="00CC3C25">
        <w:rPr>
          <w:rFonts w:ascii="Times New Roman" w:eastAsia="Yu Gothic Light" w:hAnsi="Times New Roman" w:cs="Times New Roman"/>
          <w:kern w:val="0"/>
          <w14:ligatures w14:val="none"/>
        </w:rPr>
        <w:t>Demand charge</w:t>
      </w:r>
      <w:r w:rsidR="007131DD" w:rsidRPr="00CC3C25">
        <w:rPr>
          <w:rFonts w:ascii="Times New Roman" w:hAnsi="Times New Roman"/>
          <w:lang w:bidi="th-TH"/>
        </w:rPr>
        <w:t xml:space="preserve"> Fee</w:t>
      </w:r>
      <w:r w:rsidRPr="00CC3C25">
        <w:rPr>
          <w:rFonts w:ascii="Times New Roman" w:eastAsia="Yu Gothic Light" w:hAnsi="Times New Roman" w:cs="Times New Roman"/>
          <w:bCs/>
          <w:kern w:val="0"/>
          <w14:ligatures w14:val="none"/>
        </w:rPr>
        <w:t>;</w:t>
      </w:r>
    </w:p>
    <w:p w14:paraId="633F7141" w14:textId="77777777" w:rsidR="009F5079" w:rsidRPr="009F5079" w:rsidRDefault="009F5079" w:rsidP="009F5079">
      <w:pPr>
        <w:numPr>
          <w:ilvl w:val="0"/>
          <w:numId w:val="49"/>
        </w:numPr>
        <w:spacing w:before="120" w:after="0" w:line="240" w:lineRule="auto"/>
        <w:ind w:left="1701" w:hanging="567"/>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lang w:val="vi-VN"/>
          <w14:ligatures w14:val="none"/>
        </w:rPr>
        <w:t xml:space="preserve">The </w:t>
      </w:r>
      <w:r w:rsidRPr="009F5079">
        <w:rPr>
          <w:rFonts w:ascii="Times New Roman" w:eastAsia="Yu Gothic Light" w:hAnsi="Times New Roman" w:cs="Times New Roman"/>
          <w:b/>
          <w:bCs/>
          <w:kern w:val="0"/>
          <w14:ligatures w14:val="none"/>
        </w:rPr>
        <w:t>“S</w:t>
      </w:r>
      <w:r w:rsidRPr="009F5079">
        <w:rPr>
          <w:rFonts w:ascii="Times New Roman" w:eastAsia="Yu Gothic Light" w:hAnsi="Times New Roman" w:cs="Times New Roman"/>
          <w:b/>
          <w:bCs/>
          <w:kern w:val="0"/>
          <w:lang w:val="vi-VN"/>
          <w14:ligatures w14:val="none"/>
        </w:rPr>
        <w:t xml:space="preserve">ervice </w:t>
      </w:r>
      <w:r w:rsidRPr="009F5079">
        <w:rPr>
          <w:rFonts w:ascii="Times New Roman" w:eastAsia="Yu Gothic Light" w:hAnsi="Times New Roman" w:cs="Times New Roman"/>
          <w:b/>
          <w:bCs/>
          <w:kern w:val="0"/>
          <w14:ligatures w14:val="none"/>
        </w:rPr>
        <w:t>charge”</w:t>
      </w:r>
      <w:r w:rsidRPr="009F5079">
        <w:rPr>
          <w:rFonts w:ascii="Times New Roman" w:eastAsia="Yu Gothic Light" w:hAnsi="Times New Roman" w:cs="Times New Roman"/>
          <w:bCs/>
          <w:kern w:val="0"/>
          <w:lang w:val="vi-VN"/>
          <w14:ligatures w14:val="none"/>
        </w:rPr>
        <w:t xml:space="preserve"> is calculated by multiplying the Buyer's actual </w:t>
      </w:r>
      <w:r w:rsidRPr="009F5079">
        <w:rPr>
          <w:rFonts w:ascii="Times New Roman" w:eastAsia="Yu Gothic Light" w:hAnsi="Times New Roman" w:cs="Times New Roman"/>
          <w:bCs/>
          <w:kern w:val="0"/>
          <w14:ligatures w14:val="none"/>
        </w:rPr>
        <w:t>power</w:t>
      </w:r>
      <w:r w:rsidRPr="009F5079">
        <w:rPr>
          <w:rFonts w:ascii="Times New Roman" w:eastAsia="Yu Gothic Light" w:hAnsi="Times New Roman" w:cs="Times New Roman"/>
          <w:bCs/>
          <w:kern w:val="0"/>
          <w:lang w:val="vi-VN"/>
          <w14:ligatures w14:val="none"/>
        </w:rPr>
        <w:t xml:space="preserve"> consumption during that payment period by the service </w:t>
      </w:r>
      <w:r w:rsidRPr="009F5079">
        <w:rPr>
          <w:rFonts w:ascii="Times New Roman" w:eastAsia="Yu Gothic Light" w:hAnsi="Times New Roman" w:cs="Times New Roman"/>
          <w:bCs/>
          <w:kern w:val="0"/>
          <w14:ligatures w14:val="none"/>
        </w:rPr>
        <w:t>charge rate</w:t>
      </w:r>
      <w:r w:rsidRPr="009F5079">
        <w:rPr>
          <w:rFonts w:ascii="Times New Roman" w:eastAsia="Yu Gothic Light" w:hAnsi="Times New Roman" w:cs="Times New Roman"/>
          <w:bCs/>
          <w:kern w:val="0"/>
          <w:lang w:val="vi-VN"/>
          <w14:ligatures w14:val="none"/>
        </w:rPr>
        <w:t>.</w:t>
      </w:r>
    </w:p>
    <w:p w14:paraId="13E8A3B5" w14:textId="77777777" w:rsidR="009F5079" w:rsidRPr="009F5079" w:rsidRDefault="009F5079" w:rsidP="009F5079">
      <w:pPr>
        <w:spacing w:before="120" w:after="0" w:line="240" w:lineRule="auto"/>
        <w:jc w:val="both"/>
        <w:rPr>
          <w:rFonts w:ascii="Times New Roman" w:eastAsia="Yu Gothic Light" w:hAnsi="Times New Roman" w:cs="Times New Roman"/>
          <w:bCs/>
          <w:kern w:val="0"/>
          <w:lang w:val="en-GB"/>
          <w14:ligatures w14:val="none"/>
        </w:rPr>
      </w:pPr>
      <w:r w:rsidRPr="009F5079">
        <w:rPr>
          <w:rFonts w:ascii="Times New Roman" w:eastAsia="Yu Gothic Light" w:hAnsi="Times New Roman" w:cs="Times New Roman"/>
          <w:bCs/>
          <w:kern w:val="0"/>
          <w:lang w:val="en-GB"/>
          <w14:ligatures w14:val="none"/>
        </w:rPr>
        <w:t xml:space="preserve">                             </w:t>
      </w:r>
      <w:r w:rsidRPr="009F5079">
        <w:rPr>
          <w:rFonts w:ascii="Times New Roman" w:eastAsia="Yu Gothic Light" w:hAnsi="Times New Roman" w:cs="Times New Roman"/>
          <w:bCs/>
          <w:kern w:val="0"/>
          <w:lang w:val="vi-VN"/>
          <w14:ligatures w14:val="none"/>
        </w:rPr>
        <w:t xml:space="preserve">The unit price of </w:t>
      </w:r>
      <w:r w:rsidRPr="009F5079">
        <w:rPr>
          <w:rFonts w:ascii="Times New Roman" w:eastAsia="Yu Gothic Light" w:hAnsi="Times New Roman" w:cs="Times New Roman"/>
          <w:bCs/>
          <w:kern w:val="0"/>
          <w:lang w:val="en-GB"/>
          <w14:ligatures w14:val="none"/>
        </w:rPr>
        <w:t xml:space="preserve">Service charge </w:t>
      </w:r>
      <w:r w:rsidRPr="009F5079">
        <w:rPr>
          <w:rFonts w:ascii="Times New Roman" w:eastAsia="Yu Gothic Light" w:hAnsi="Times New Roman" w:cs="Times New Roman"/>
          <w:bCs/>
          <w:kern w:val="0"/>
          <w:lang w:val="vi-VN"/>
          <w14:ligatures w14:val="none"/>
        </w:rPr>
        <w:t xml:space="preserve">is specified in </w:t>
      </w:r>
      <w:r w:rsidRPr="009F5079">
        <w:rPr>
          <w:rFonts w:ascii="Times New Roman" w:eastAsia="Yu Gothic Light" w:hAnsi="Times New Roman" w:cs="Times New Roman"/>
          <w:b/>
          <w:kern w:val="0"/>
          <w:lang w:val="vi-VN"/>
          <w14:ligatures w14:val="none"/>
        </w:rPr>
        <w:t>Appendix II</w:t>
      </w:r>
      <w:r w:rsidRPr="009F5079">
        <w:rPr>
          <w:rFonts w:ascii="Times New Roman" w:eastAsia="Yu Gothic Light" w:hAnsi="Times New Roman" w:cs="Times New Roman"/>
          <w:bCs/>
          <w:kern w:val="0"/>
          <w:lang w:val="vi-VN"/>
          <w14:ligatures w14:val="none"/>
        </w:rPr>
        <w:t>.</w:t>
      </w:r>
    </w:p>
    <w:p w14:paraId="5EDD091B" w14:textId="77777777" w:rsidR="009F5079" w:rsidRPr="00CC3C25" w:rsidRDefault="009F5079" w:rsidP="009F5079">
      <w:pPr>
        <w:tabs>
          <w:tab w:val="left" w:pos="142"/>
        </w:tabs>
        <w:spacing w:before="120" w:after="0" w:line="240" w:lineRule="auto"/>
        <w:ind w:left="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When adjusting the Management Fee, the Seller will notify the Buyer of the new unit </w:t>
      </w:r>
      <w:r w:rsidRPr="00CC3C25">
        <w:rPr>
          <w:rFonts w:ascii="Times New Roman" w:eastAsia="Calibri" w:hAnsi="Times New Roman" w:cs="Times New Roman"/>
          <w:kern w:val="0"/>
          <w:lang w:val="vi-VN"/>
          <w14:ligatures w14:val="none"/>
        </w:rPr>
        <w:t>price. The Notice to the Buyer will include a remark regarding the application of the revised unit price.</w:t>
      </w:r>
    </w:p>
    <w:p w14:paraId="60B32D0B" w14:textId="2C37F15D" w:rsidR="009F5079" w:rsidRPr="00CC3C25" w:rsidRDefault="009F5079" w:rsidP="009F5079">
      <w:pPr>
        <w:numPr>
          <w:ilvl w:val="0"/>
          <w:numId w:val="22"/>
        </w:numPr>
        <w:tabs>
          <w:tab w:val="left" w:pos="142"/>
        </w:tabs>
        <w:spacing w:before="120" w:after="0" w:line="240" w:lineRule="auto"/>
        <w:ind w:left="720" w:hanging="720"/>
        <w:jc w:val="both"/>
        <w:rPr>
          <w:rFonts w:ascii="Times New Roman" w:eastAsia="Calibri" w:hAnsi="Times New Roman" w:cs="Times New Roman"/>
          <w:kern w:val="0"/>
          <w:lang w:val="vi-VN"/>
          <w14:ligatures w14:val="none"/>
        </w:rPr>
      </w:pPr>
      <w:r w:rsidRPr="00CC3C25">
        <w:rPr>
          <w:rFonts w:ascii="Times New Roman" w:eastAsia="Calibri" w:hAnsi="Times New Roman" w:cs="Times New Roman"/>
          <w:kern w:val="0"/>
          <w:lang w:val="vi-VN"/>
          <w14:ligatures w14:val="none"/>
        </w:rPr>
        <w:t xml:space="preserve">During the power consuming, if the Buyer would like to change the purpose of power consume leading to a change </w:t>
      </w:r>
      <w:r w:rsidRPr="00CC3C25">
        <w:rPr>
          <w:rFonts w:ascii="Times New Roman" w:eastAsia="Calibri" w:hAnsi="Times New Roman" w:cs="Times New Roman"/>
          <w:kern w:val="0"/>
          <w14:ligatures w14:val="none"/>
        </w:rPr>
        <w:t>of</w:t>
      </w:r>
      <w:r w:rsidRPr="00CC3C25">
        <w:rPr>
          <w:rFonts w:ascii="Times New Roman" w:eastAsia="Calibri" w:hAnsi="Times New Roman" w:cs="Times New Roman"/>
          <w:kern w:val="0"/>
          <w:lang w:val="vi-VN"/>
          <w14:ligatures w14:val="none"/>
        </w:rPr>
        <w:t xml:space="preserve"> power tariff, </w:t>
      </w:r>
      <w:r w:rsidR="00073912" w:rsidRPr="00CC3C25">
        <w:rPr>
          <w:rFonts w:ascii="Times New Roman" w:eastAsia="Calibri" w:hAnsi="Times New Roman" w:cs="Times New Roman"/>
          <w:kern w:val="0"/>
          <w:lang w:val="vi-VN"/>
          <w14:ligatures w14:val="none"/>
        </w:rPr>
        <w:t xml:space="preserve">The Buyer shall be responsible for notifying the Seller 15 (fifteen) days in advance from the date of actual change in the </w:t>
      </w:r>
      <w:r w:rsidR="00073912" w:rsidRPr="00CC3C25">
        <w:rPr>
          <w:rFonts w:ascii="Times New Roman" w:eastAsia="Calibri" w:hAnsi="Times New Roman" w:cs="Times New Roman"/>
          <w:kern w:val="0"/>
          <w:lang w:val="vi-VN"/>
          <w14:ligatures w14:val="none"/>
        </w:rPr>
        <w:lastRenderedPageBreak/>
        <w:t>Buyer's electricity usage, together with the approval documents of the competent Authority regarding such change (if any). The Seller shall determine and notify the Buyer of the new electricity price.</w:t>
      </w:r>
    </w:p>
    <w:p w14:paraId="54D3EFD6" w14:textId="77777777" w:rsidR="009F5079" w:rsidRPr="009F5079" w:rsidRDefault="009F5079" w:rsidP="009F5079">
      <w:pPr>
        <w:numPr>
          <w:ilvl w:val="0"/>
          <w:numId w:val="22"/>
        </w:numPr>
        <w:tabs>
          <w:tab w:val="left" w:pos="142"/>
        </w:tabs>
        <w:spacing w:before="120" w:after="0" w:line="240" w:lineRule="auto"/>
        <w:ind w:left="720" w:hanging="72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Determin</w:t>
      </w:r>
      <w:r w:rsidRPr="009F5079">
        <w:rPr>
          <w:rFonts w:ascii="Times New Roman" w:eastAsia="Calibri" w:hAnsi="Times New Roman" w:cs="Times New Roman"/>
          <w:kern w:val="0"/>
          <w14:ligatures w14:val="none"/>
        </w:rPr>
        <w:t>ation of</w:t>
      </w:r>
      <w:r w:rsidRPr="009F5079">
        <w:rPr>
          <w:rFonts w:ascii="Times New Roman" w:eastAsia="Calibri" w:hAnsi="Times New Roman" w:cs="Times New Roman"/>
          <w:kern w:val="0"/>
          <w:lang w:val="vi-VN"/>
          <w14:ligatures w14:val="none"/>
        </w:rPr>
        <w:t xml:space="preserve"> Reactive Power charge:</w:t>
      </w:r>
    </w:p>
    <w:p w14:paraId="61A4D3B6" w14:textId="77777777" w:rsidR="009F5079" w:rsidRPr="009F5079" w:rsidRDefault="009F5079" w:rsidP="009F5079">
      <w:pPr>
        <w:widowControl w:val="0"/>
        <w:numPr>
          <w:ilvl w:val="0"/>
          <w:numId w:val="23"/>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Buyer whose maximum registered capacity in this Agreement is 40kW or more and has a power factor cosφ &lt;0.9 must purchase the reactive power described in </w:t>
      </w:r>
      <w:r w:rsidRPr="009F5079">
        <w:rPr>
          <w:rFonts w:ascii="Times New Roman" w:eastAsia="Calibri" w:hAnsi="Times New Roman" w:cs="Times New Roman"/>
          <w:b/>
          <w:bCs/>
          <w:kern w:val="0"/>
          <w:lang w:val="vi-VN"/>
          <w14:ligatures w14:val="none"/>
        </w:rPr>
        <w:t>Appendix II</w:t>
      </w:r>
      <w:r w:rsidRPr="009F5079">
        <w:rPr>
          <w:rFonts w:ascii="Times New Roman" w:eastAsia="Calibri" w:hAnsi="Times New Roman" w:cs="Times New Roman"/>
          <w:kern w:val="0"/>
          <w:lang w:val="vi-VN"/>
          <w14:ligatures w14:val="none"/>
        </w:rPr>
        <w:t>. Power factor cosφ is measured and calculated at the power metering point and may change from time to time according to the decision of the Competent Authority.</w:t>
      </w:r>
    </w:p>
    <w:p w14:paraId="0B5AC756" w14:textId="77777777" w:rsidR="009F5079" w:rsidRPr="009F5079" w:rsidRDefault="009F5079" w:rsidP="009F5079">
      <w:pPr>
        <w:widowControl w:val="0"/>
        <w:numPr>
          <w:ilvl w:val="0"/>
          <w:numId w:val="23"/>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Seller will calculate the Reactive Power charge based on the actual power factor in the payment period. The method of calculating Reactive Power charge is specified in </w:t>
      </w:r>
      <w:r w:rsidRPr="009F5079">
        <w:rPr>
          <w:rFonts w:ascii="Times New Roman" w:eastAsia="Calibri" w:hAnsi="Times New Roman" w:cs="Times New Roman"/>
          <w:b/>
          <w:bCs/>
          <w:kern w:val="0"/>
          <w:lang w:val="vi-VN"/>
          <w14:ligatures w14:val="none"/>
        </w:rPr>
        <w:t>Appendix III</w:t>
      </w:r>
      <w:r w:rsidRPr="009F5079">
        <w:rPr>
          <w:rFonts w:ascii="Times New Roman" w:eastAsia="Calibri" w:hAnsi="Times New Roman" w:cs="Times New Roman"/>
          <w:kern w:val="0"/>
          <w:lang w:val="vi-VN"/>
          <w14:ligatures w14:val="none"/>
        </w:rPr>
        <w:t xml:space="preserve"> of Power </w:t>
      </w:r>
      <w:r w:rsidRPr="009F5079">
        <w:rPr>
          <w:rFonts w:ascii="Times New Roman" w:eastAsia="Calibri" w:hAnsi="Times New Roman" w:cs="Times New Roman"/>
          <w:kern w:val="0"/>
          <w:lang w:val="en-GB"/>
          <w14:ligatures w14:val="none"/>
        </w:rPr>
        <w:t>Purchase</w:t>
      </w:r>
      <w:r w:rsidRPr="009F5079">
        <w:rPr>
          <w:rFonts w:ascii="Times New Roman" w:eastAsia="Calibri" w:hAnsi="Times New Roman" w:cs="Times New Roman"/>
          <w:kern w:val="0"/>
          <w:lang w:val="vi-VN"/>
          <w14:ligatures w14:val="none"/>
        </w:rPr>
        <w:t xml:space="preserve"> Agreement. Invoices for reactive power charges incurred are sent with periodic payment notices.</w:t>
      </w:r>
    </w:p>
    <w:p w14:paraId="349DD608" w14:textId="77777777" w:rsidR="009F5079" w:rsidRPr="009F5079" w:rsidRDefault="009F5079" w:rsidP="009F5079">
      <w:pPr>
        <w:numPr>
          <w:ilvl w:val="0"/>
          <w:numId w:val="22"/>
        </w:numPr>
        <w:tabs>
          <w:tab w:val="left" w:pos="142"/>
        </w:tabs>
        <w:spacing w:before="120" w:after="0" w:line="240" w:lineRule="auto"/>
        <w:ind w:left="720" w:hanging="720"/>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lang w:val="vi-VN"/>
          <w14:ligatures w14:val="none"/>
        </w:rPr>
        <w:t xml:space="preserve">Connection </w:t>
      </w:r>
      <w:r w:rsidRPr="009F5079">
        <w:rPr>
          <w:rFonts w:ascii="Times New Roman" w:eastAsia="Yu Gothic Light" w:hAnsi="Times New Roman" w:cs="Times New Roman"/>
          <w:bCs/>
          <w:kern w:val="0"/>
          <w:lang w:val="en-GB"/>
          <w14:ligatures w14:val="none"/>
        </w:rPr>
        <w:t>f</w:t>
      </w:r>
      <w:r w:rsidRPr="009F5079">
        <w:rPr>
          <w:rFonts w:ascii="Times New Roman" w:eastAsia="Yu Gothic Light" w:hAnsi="Times New Roman" w:cs="Times New Roman"/>
          <w:bCs/>
          <w:kern w:val="0"/>
          <w:lang w:val="vi-VN"/>
          <w14:ligatures w14:val="none"/>
        </w:rPr>
        <w:t>ee:</w:t>
      </w:r>
    </w:p>
    <w:p w14:paraId="2628B5B1" w14:textId="77777777" w:rsidR="009F5079" w:rsidRPr="009F5079" w:rsidRDefault="009F5079" w:rsidP="009F5079">
      <w:pPr>
        <w:widowControl w:val="0"/>
        <w:numPr>
          <w:ilvl w:val="0"/>
          <w:numId w:val="24"/>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addition to </w:t>
      </w:r>
      <w:r w:rsidRPr="009F5079">
        <w:rPr>
          <w:rFonts w:ascii="Times New Roman" w:eastAsia="Calibri" w:hAnsi="Times New Roman" w:cs="Times New Roman"/>
          <w:kern w:val="0"/>
          <w14:ligatures w14:val="none"/>
        </w:rPr>
        <w:t>power charge</w:t>
      </w:r>
      <w:r w:rsidRPr="009F5079">
        <w:rPr>
          <w:rFonts w:ascii="Times New Roman" w:eastAsia="Calibri" w:hAnsi="Times New Roman" w:cs="Times New Roman"/>
          <w:kern w:val="0"/>
          <w:lang w:val="vi-VN"/>
          <w14:ligatures w14:val="none"/>
        </w:rPr>
        <w:t xml:space="preserve">, Reactive Power </w:t>
      </w:r>
      <w:r w:rsidRPr="009F5079">
        <w:rPr>
          <w:rFonts w:ascii="Times New Roman" w:eastAsia="Calibri" w:hAnsi="Times New Roman" w:cs="Times New Roman"/>
          <w:kern w:val="0"/>
          <w14:ligatures w14:val="none"/>
        </w:rPr>
        <w:t>c</w:t>
      </w:r>
      <w:r w:rsidRPr="009F5079">
        <w:rPr>
          <w:rFonts w:ascii="Times New Roman" w:eastAsia="Calibri" w:hAnsi="Times New Roman" w:cs="Times New Roman"/>
          <w:kern w:val="0"/>
          <w:lang w:val="vi-VN"/>
          <w14:ligatures w14:val="none"/>
        </w:rPr>
        <w:t>harges</w:t>
      </w:r>
      <w:r w:rsidRPr="009F5079">
        <w:rPr>
          <w:rFonts w:ascii="Times New Roman" w:eastAsia="Calibri" w:hAnsi="Times New Roman" w:cs="Times New Roman"/>
          <w:kern w:val="0"/>
          <w14:ligatures w14:val="none"/>
        </w:rPr>
        <w:t>, t</w:t>
      </w:r>
      <w:r w:rsidRPr="009F5079">
        <w:rPr>
          <w:rFonts w:ascii="Times New Roman" w:eastAsia="Calibri" w:hAnsi="Times New Roman" w:cs="Times New Roman"/>
          <w:kern w:val="0"/>
          <w:lang w:val="vi-VN"/>
          <w14:ligatures w14:val="none"/>
        </w:rPr>
        <w:t xml:space="preserve">he Buyer will pay an additional fee after completing the connection to the Seller's electrical system. The </w:t>
      </w:r>
      <w:r w:rsidRPr="009F5079">
        <w:rPr>
          <w:rFonts w:ascii="Times New Roman" w:eastAsia="Calibri" w:hAnsi="Times New Roman" w:cs="Times New Roman"/>
          <w:kern w:val="0"/>
          <w:lang w:val="en-GB"/>
          <w14:ligatures w14:val="none"/>
        </w:rPr>
        <w:t>C</w:t>
      </w:r>
      <w:r w:rsidRPr="009F5079">
        <w:rPr>
          <w:rFonts w:ascii="Times New Roman" w:eastAsia="Calibri" w:hAnsi="Times New Roman" w:cs="Times New Roman"/>
          <w:kern w:val="0"/>
          <w:lang w:val="vi-VN"/>
          <w14:ligatures w14:val="none"/>
        </w:rPr>
        <w:t>onnection fee is paid only once and is calculated based on the number of connection points of the Buyer.</w:t>
      </w:r>
      <w:r w:rsidRPr="009F5079">
        <w:rPr>
          <w:rFonts w:ascii="Times New Roman" w:eastAsia="Calibri" w:hAnsi="Times New Roman" w:cs="Times New Roman"/>
          <w:kern w:val="0"/>
          <w:lang w:val="en-GB"/>
          <w14:ligatures w14:val="none"/>
        </w:rPr>
        <w:t xml:space="preserve"> Connection fee is provided in </w:t>
      </w:r>
      <w:r w:rsidRPr="009F5079">
        <w:rPr>
          <w:rFonts w:ascii="Times New Roman" w:eastAsia="Calibri" w:hAnsi="Times New Roman" w:cs="Times New Roman"/>
          <w:b/>
          <w:bCs/>
          <w:kern w:val="0"/>
          <w:lang w:val="en-GB"/>
          <w14:ligatures w14:val="none"/>
        </w:rPr>
        <w:t>Appendix II</w:t>
      </w:r>
      <w:r w:rsidRPr="009F5079">
        <w:rPr>
          <w:rFonts w:ascii="Times New Roman" w:eastAsia="Calibri" w:hAnsi="Times New Roman" w:cs="Times New Roman"/>
          <w:kern w:val="0"/>
          <w:lang w:val="en-GB"/>
          <w14:ligatures w14:val="none"/>
        </w:rPr>
        <w:t>.</w:t>
      </w:r>
    </w:p>
    <w:p w14:paraId="02CF1767" w14:textId="58BC8A6D" w:rsidR="009F5079" w:rsidRPr="009F5079" w:rsidRDefault="009F5079" w:rsidP="009F5079">
      <w:pPr>
        <w:widowControl w:val="0"/>
        <w:numPr>
          <w:ilvl w:val="0"/>
          <w:numId w:val="24"/>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Buyer must pay the Connection Fee within </w:t>
      </w:r>
      <w:r w:rsidRPr="009F5079">
        <w:rPr>
          <w:rFonts w:ascii="Times New Roman" w:eastAsia="Calibri" w:hAnsi="Times New Roman" w:cs="Times New Roman"/>
          <w:kern w:val="0"/>
          <w:lang w:val="en-GB"/>
          <w14:ligatures w14:val="none"/>
        </w:rPr>
        <w:t>03 (</w:t>
      </w:r>
      <w:r w:rsidRPr="009F5079">
        <w:rPr>
          <w:rFonts w:ascii="Times New Roman" w:eastAsia="Calibri" w:hAnsi="Times New Roman" w:cs="Times New Roman"/>
          <w:kern w:val="0"/>
          <w:lang w:val="vi-VN"/>
          <w14:ligatures w14:val="none"/>
        </w:rPr>
        <w:t>three</w:t>
      </w:r>
      <w:r w:rsidRPr="009F5079">
        <w:rPr>
          <w:rFonts w:ascii="Times New Roman" w:eastAsia="Calibri" w:hAnsi="Times New Roman" w:cs="Times New Roman"/>
          <w:kern w:val="0"/>
          <w:lang w:val="en-GB"/>
          <w14:ligatures w14:val="none"/>
        </w:rPr>
        <w:t>)</w:t>
      </w:r>
      <w:r w:rsidRPr="009F5079">
        <w:rPr>
          <w:rFonts w:ascii="Times New Roman" w:eastAsia="Calibri" w:hAnsi="Times New Roman" w:cs="Times New Roman"/>
          <w:kern w:val="0"/>
          <w:lang w:val="vi-VN"/>
          <w14:ligatures w14:val="none"/>
        </w:rPr>
        <w:t xml:space="preserve"> working days, based on the amount of the </w:t>
      </w:r>
      <w:r w:rsidRPr="009F5079">
        <w:rPr>
          <w:rFonts w:ascii="Times New Roman" w:eastAsia="Calibri" w:hAnsi="Times New Roman" w:cs="Times New Roman"/>
          <w:kern w:val="0"/>
          <w:lang w:val="en-GB"/>
          <w14:ligatures w14:val="none"/>
        </w:rPr>
        <w:t xml:space="preserve">issued </w:t>
      </w:r>
      <w:r w:rsidRPr="009F5079">
        <w:rPr>
          <w:rFonts w:ascii="Times New Roman" w:eastAsia="Calibri" w:hAnsi="Times New Roman" w:cs="Times New Roman"/>
          <w:kern w:val="0"/>
          <w:lang w:val="vi-VN"/>
          <w14:ligatures w14:val="none"/>
        </w:rPr>
        <w:t xml:space="preserve">invoice. The invoice for the Connection </w:t>
      </w:r>
      <w:r w:rsidRPr="009F5079">
        <w:rPr>
          <w:rFonts w:ascii="Times New Roman" w:eastAsia="Calibri" w:hAnsi="Times New Roman" w:cs="Times New Roman"/>
          <w:kern w:val="0"/>
          <w:lang w:val="en-GB"/>
          <w14:ligatures w14:val="none"/>
        </w:rPr>
        <w:t>f</w:t>
      </w:r>
      <w:r w:rsidRPr="009F5079">
        <w:rPr>
          <w:rFonts w:ascii="Times New Roman" w:eastAsia="Calibri" w:hAnsi="Times New Roman" w:cs="Times New Roman"/>
          <w:kern w:val="0"/>
          <w:lang w:val="vi-VN"/>
          <w14:ligatures w14:val="none"/>
        </w:rPr>
        <w:t>ee shall be provided to the Buyer</w:t>
      </w:r>
      <w:r w:rsidRPr="009F5079">
        <w:rPr>
          <w:rFonts w:ascii="Times New Roman" w:eastAsia="Times New Roman" w:hAnsi="Times New Roman" w:cs="Times New Roman"/>
          <w:kern w:val="0"/>
          <w14:ligatures w14:val="none"/>
        </w:rPr>
        <w:t xml:space="preserve"> after obtaining the energization minutes</w:t>
      </w:r>
      <w:r w:rsidRPr="009F5079">
        <w:rPr>
          <w:rFonts w:ascii="Times New Roman" w:eastAsia="Calibri" w:hAnsi="Times New Roman" w:cs="Times New Roman"/>
          <w:kern w:val="0"/>
          <w:lang w:val="vi-VN"/>
          <w14:ligatures w14:val="none"/>
        </w:rPr>
        <w:t xml:space="preserve">, or on </w:t>
      </w:r>
      <w:r w:rsidRPr="009F5079">
        <w:rPr>
          <w:rFonts w:ascii="Times New Roman" w:eastAsia="Times New Roman" w:hAnsi="Times New Roman" w:cs="Times New Roman"/>
          <w:kern w:val="0"/>
          <w14:ligatures w14:val="none"/>
        </w:rPr>
        <w:t xml:space="preserve">the first power payment period after </w:t>
      </w:r>
      <w:r w:rsidR="00555F32" w:rsidRPr="009F5079">
        <w:rPr>
          <w:rFonts w:ascii="Times New Roman" w:eastAsia="Times New Roman" w:hAnsi="Times New Roman" w:cs="Times New Roman"/>
          <w:kern w:val="0"/>
          <w14:ligatures w14:val="none"/>
        </w:rPr>
        <w:t>energization</w:t>
      </w:r>
      <w:r w:rsidRPr="009F5079">
        <w:rPr>
          <w:rFonts w:ascii="Times New Roman" w:eastAsia="Calibri" w:hAnsi="Times New Roman" w:cs="Times New Roman"/>
          <w:kern w:val="0"/>
          <w:lang w:val="vi-VN"/>
          <w14:ligatures w14:val="none"/>
        </w:rPr>
        <w:t>.</w:t>
      </w:r>
    </w:p>
    <w:p w14:paraId="5DC18490" w14:textId="77777777" w:rsidR="009F5079" w:rsidRPr="009F5079" w:rsidRDefault="009F5079" w:rsidP="009F5079">
      <w:pPr>
        <w:numPr>
          <w:ilvl w:val="0"/>
          <w:numId w:val="22"/>
        </w:numPr>
        <w:tabs>
          <w:tab w:val="left" w:pos="142"/>
        </w:tabs>
        <w:spacing w:before="120" w:after="0" w:line="240" w:lineRule="auto"/>
        <w:ind w:left="720" w:hanging="720"/>
        <w:jc w:val="both"/>
        <w:rPr>
          <w:rFonts w:ascii="Times New Roman" w:eastAsia="Yu Gothic Light" w:hAnsi="Times New Roman" w:cs="Times New Roman"/>
          <w:bCs/>
          <w:kern w:val="0"/>
          <w:lang w:val="vi-VN"/>
          <w14:ligatures w14:val="none"/>
        </w:rPr>
      </w:pPr>
      <w:r w:rsidRPr="009F5079">
        <w:rPr>
          <w:rFonts w:ascii="Times New Roman" w:eastAsia="Yu Gothic Light" w:hAnsi="Times New Roman" w:cs="Times New Roman"/>
          <w:bCs/>
          <w:kern w:val="0"/>
          <w:lang w:val="vi-VN"/>
          <w14:ligatures w14:val="none"/>
        </w:rPr>
        <w:t xml:space="preserve">In case the Seller develops multi power sources other than the power source supplied from EVN, the Seller has the full right to decide to adjust the power tariff in accordance with the decision of the competent authority and the new power tariff will be automatically applied to Buyer. In case the Seller adjusts the power tariff, the Seller must notify the Buyer in writing of the new power tariff, </w:t>
      </w:r>
      <w:r w:rsidRPr="009F5079">
        <w:rPr>
          <w:rFonts w:ascii="Times New Roman" w:eastAsia="Yu Gothic Light" w:hAnsi="Times New Roman" w:cs="Times New Roman"/>
          <w:bCs/>
          <w:kern w:val="0"/>
          <w14:ligatures w14:val="none"/>
        </w:rPr>
        <w:t xml:space="preserve">and </w:t>
      </w:r>
      <w:r w:rsidRPr="009F5079">
        <w:rPr>
          <w:rFonts w:ascii="Times New Roman" w:eastAsia="Yu Gothic Light" w:hAnsi="Times New Roman" w:cs="Times New Roman"/>
          <w:b/>
          <w:kern w:val="0"/>
          <w:lang w:val="vi-VN"/>
          <w14:ligatures w14:val="none"/>
        </w:rPr>
        <w:t>Appendix II</w:t>
      </w:r>
      <w:r w:rsidRPr="009F5079">
        <w:rPr>
          <w:rFonts w:ascii="Times New Roman" w:eastAsia="Yu Gothic Light" w:hAnsi="Times New Roman" w:cs="Times New Roman"/>
          <w:bCs/>
          <w:kern w:val="0"/>
          <w:lang w:val="vi-VN"/>
          <w14:ligatures w14:val="none"/>
        </w:rPr>
        <w:t xml:space="preserve"> and </w:t>
      </w:r>
      <w:r w:rsidRPr="009F5079">
        <w:rPr>
          <w:rFonts w:ascii="Times New Roman" w:eastAsia="Yu Gothic Light" w:hAnsi="Times New Roman" w:cs="Times New Roman"/>
          <w:b/>
          <w:kern w:val="0"/>
          <w:lang w:val="vi-VN"/>
          <w14:ligatures w14:val="none"/>
        </w:rPr>
        <w:t>Appendix III</w:t>
      </w:r>
      <w:r w:rsidRPr="009F5079">
        <w:rPr>
          <w:rFonts w:ascii="Times New Roman" w:eastAsia="Yu Gothic Light" w:hAnsi="Times New Roman" w:cs="Times New Roman"/>
          <w:bCs/>
          <w:kern w:val="0"/>
          <w:lang w:val="vi-VN"/>
          <w14:ligatures w14:val="none"/>
        </w:rPr>
        <w:t xml:space="preserve"> of this Agreement are automatically amended accordingly</w:t>
      </w:r>
      <w:r w:rsidRPr="009F5079">
        <w:rPr>
          <w:rFonts w:ascii="Times New Roman" w:eastAsia="Yu Gothic Light" w:hAnsi="Times New Roman" w:cs="Times New Roman"/>
          <w:bCs/>
          <w:kern w:val="0"/>
          <w14:ligatures w14:val="none"/>
        </w:rPr>
        <w:t xml:space="preserve"> based on the Seller’s notice</w:t>
      </w:r>
      <w:r w:rsidRPr="009F5079">
        <w:rPr>
          <w:rFonts w:ascii="Times New Roman" w:eastAsia="Yu Gothic Light" w:hAnsi="Times New Roman" w:cs="Times New Roman"/>
          <w:bCs/>
          <w:kern w:val="0"/>
          <w:lang w:val="vi-VN"/>
          <w14:ligatures w14:val="none"/>
        </w:rPr>
        <w:t>.</w:t>
      </w:r>
      <w:bookmarkEnd w:id="9"/>
    </w:p>
    <w:p w14:paraId="6407605B"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10" w:name="_Toc169079276"/>
      <w:r w:rsidRPr="009F5079">
        <w:rPr>
          <w:rFonts w:ascii="Times New Roman" w:eastAsia="Times New Roman" w:hAnsi="Times New Roman" w:cs="Times New Roman"/>
          <w:b/>
          <w:kern w:val="0"/>
          <w:lang w:val="vi-VN" w:bidi="th-TH"/>
          <w14:ligatures w14:val="none"/>
        </w:rPr>
        <w:t>ARTICLE 6: PAYMENT</w:t>
      </w:r>
      <w:bookmarkEnd w:id="10"/>
    </w:p>
    <w:p w14:paraId="0A085DF3" w14:textId="77777777" w:rsidR="009F5079" w:rsidRPr="009F5079" w:rsidRDefault="009F5079" w:rsidP="009F5079">
      <w:pPr>
        <w:widowControl w:val="0"/>
        <w:numPr>
          <w:ilvl w:val="0"/>
          <w:numId w:val="3"/>
        </w:numPr>
        <w:tabs>
          <w:tab w:val="left" w:pos="142"/>
        </w:tabs>
        <w:snapToGrid w:val="0"/>
        <w:spacing w:before="120" w:after="0" w:line="240" w:lineRule="auto"/>
        <w:ind w:hanging="720"/>
        <w:jc w:val="both"/>
        <w:rPr>
          <w:rFonts w:ascii="Calibri Light" w:eastAsia="Times New Roman" w:hAnsi="Calibri Light" w:cs="Calibri Light"/>
          <w:kern w:val="0"/>
          <w14:ligatures w14:val="none"/>
        </w:rPr>
      </w:pPr>
      <w:r w:rsidRPr="009F5079">
        <w:rPr>
          <w:rFonts w:ascii="Times New Roman" w:eastAsia="Times New Roman" w:hAnsi="Times New Roman" w:cs="Times New Roman"/>
          <w:kern w:val="0"/>
          <w:lang w:val="vi-VN" w:eastAsia="ja-JP" w:bidi="th-TH"/>
          <w14:ligatures w14:val="none"/>
        </w:rPr>
        <w:t>The Seller will issue invoices to the Buyer according to the meter reading period</w:t>
      </w:r>
      <w:r w:rsidRPr="009F5079">
        <w:rPr>
          <w:rFonts w:ascii="Times New Roman" w:eastAsia="Times New Roman" w:hAnsi="Times New Roman" w:cs="Times New Roman"/>
          <w:kern w:val="0"/>
          <w:lang w:val="en-GB" w:eastAsia="ja-JP" w:bidi="th-TH"/>
          <w14:ligatures w14:val="none"/>
        </w:rPr>
        <w:t>,</w:t>
      </w:r>
      <w:r w:rsidRPr="009F5079">
        <w:rPr>
          <w:rFonts w:ascii="Times New Roman" w:eastAsia="Times New Roman" w:hAnsi="Times New Roman" w:cs="Times New Roman"/>
          <w:kern w:val="0"/>
          <w:lang w:val="vi-VN" w:eastAsia="ja-JP" w:bidi="th-TH"/>
          <w14:ligatures w14:val="none"/>
        </w:rPr>
        <w:t xml:space="preserve"> depending on consumption.</w:t>
      </w:r>
    </w:p>
    <w:p w14:paraId="7E08F36A" w14:textId="77777777" w:rsidR="009F5079" w:rsidRPr="009F5079" w:rsidRDefault="009F5079" w:rsidP="009F5079">
      <w:pPr>
        <w:widowControl w:val="0"/>
        <w:tabs>
          <w:tab w:val="left" w:pos="142"/>
        </w:tabs>
        <w:snapToGrid w:val="0"/>
        <w:spacing w:before="120" w:after="0" w:line="240" w:lineRule="auto"/>
        <w:ind w:left="720"/>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The Power Charge invoice will include invoices for the following fees: Electricity Consumption fee, Management fee and Determine</w:t>
      </w:r>
      <w:r w:rsidRPr="009F5079">
        <w:rPr>
          <w:rFonts w:ascii="Times New Roman" w:eastAsia="Calibri" w:hAnsi="Times New Roman" w:cs="Times New Roman"/>
          <w:kern w:val="0"/>
          <w:lang w:val="vi-VN"/>
          <w14:ligatures w14:val="none"/>
        </w:rPr>
        <w:t xml:space="preserve"> Reactive Power charge</w:t>
      </w:r>
      <w:r w:rsidRPr="009F5079">
        <w:rPr>
          <w:rFonts w:ascii="Times New Roman" w:eastAsia="Times New Roman" w:hAnsi="Times New Roman" w:cs="Times New Roman"/>
          <w:kern w:val="0"/>
          <w14:ligatures w14:val="none"/>
        </w:rPr>
        <w:t xml:space="preserve"> (if any).</w:t>
      </w:r>
    </w:p>
    <w:p w14:paraId="386F15EE" w14:textId="77777777" w:rsidR="009F5079" w:rsidRPr="009F5079" w:rsidRDefault="009F5079" w:rsidP="009F5079">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val="vi-VN" w:bidi="th-TH"/>
          <w14:ligatures w14:val="none"/>
        </w:rPr>
        <w:t xml:space="preserve">The Seller notifies the Buyer about the </w:t>
      </w:r>
      <w:r w:rsidRPr="009F5079">
        <w:rPr>
          <w:rFonts w:ascii="Times New Roman" w:eastAsia="Times New Roman" w:hAnsi="Times New Roman" w:cs="Calibri Light"/>
          <w:iCs/>
          <w:kern w:val="0"/>
          <w:lang w:bidi="th-TH"/>
          <w14:ligatures w14:val="none"/>
        </w:rPr>
        <w:t>power charge</w:t>
      </w:r>
      <w:r w:rsidRPr="009F5079">
        <w:rPr>
          <w:rFonts w:ascii="Times New Roman" w:eastAsia="Times New Roman" w:hAnsi="Times New Roman" w:cs="Calibri Light"/>
          <w:iCs/>
          <w:kern w:val="0"/>
          <w:lang w:val="vi-VN" w:bidi="th-TH"/>
          <w14:ligatures w14:val="none"/>
        </w:rPr>
        <w:t xml:space="preserve"> payment by email to the contact list in </w:t>
      </w:r>
      <w:r w:rsidRPr="009F5079">
        <w:rPr>
          <w:rFonts w:ascii="Times New Roman" w:eastAsia="Times New Roman" w:hAnsi="Times New Roman" w:cs="Calibri Light"/>
          <w:b/>
          <w:iCs/>
          <w:kern w:val="0"/>
          <w:lang w:val="vi-VN" w:bidi="th-TH"/>
          <w14:ligatures w14:val="none"/>
        </w:rPr>
        <w:t>Appendix IV</w:t>
      </w:r>
      <w:r w:rsidRPr="009F5079">
        <w:rPr>
          <w:rFonts w:ascii="Times New Roman" w:eastAsia="Times New Roman" w:hAnsi="Times New Roman" w:cs="Calibri Light"/>
          <w:iCs/>
          <w:kern w:val="0"/>
          <w:lang w:val="vi-VN" w:bidi="th-TH"/>
          <w14:ligatures w14:val="none"/>
        </w:rPr>
        <w:t xml:space="preserve">. The Buyer will make payment for </w:t>
      </w:r>
      <w:r w:rsidRPr="009F5079">
        <w:rPr>
          <w:rFonts w:ascii="Times New Roman" w:eastAsia="Times New Roman" w:hAnsi="Times New Roman" w:cs="Calibri Light"/>
          <w:iCs/>
          <w:kern w:val="0"/>
          <w:lang w:bidi="th-TH"/>
          <w14:ligatures w14:val="none"/>
        </w:rPr>
        <w:t>power charge</w:t>
      </w:r>
      <w:r w:rsidRPr="009F5079">
        <w:rPr>
          <w:rFonts w:ascii="Times New Roman" w:eastAsia="Times New Roman" w:hAnsi="Times New Roman" w:cs="Calibri Light"/>
          <w:iCs/>
          <w:kern w:val="0"/>
          <w:lang w:val="vi-VN" w:bidi="th-TH"/>
          <w14:ligatures w14:val="none"/>
        </w:rPr>
        <w:t xml:space="preserve"> in Vietnam Dong to the Seller's account by bank transfer within 07 (seven) days </w:t>
      </w:r>
      <w:r w:rsidRPr="009F5079">
        <w:rPr>
          <w:rFonts w:ascii="Times New Roman" w:eastAsia="Times New Roman" w:hAnsi="Times New Roman" w:cs="Calibri Light"/>
          <w:iCs/>
          <w:kern w:val="0"/>
          <w:lang w:bidi="th-TH"/>
          <w14:ligatures w14:val="none"/>
        </w:rPr>
        <w:t xml:space="preserve">from the date that </w:t>
      </w:r>
      <w:r w:rsidRPr="009F5079">
        <w:rPr>
          <w:rFonts w:ascii="Times New Roman" w:eastAsia="Times New Roman" w:hAnsi="Times New Roman" w:cs="Calibri Light"/>
          <w:iCs/>
          <w:kern w:val="0"/>
          <w:lang w:val="vi-VN" w:bidi="th-TH"/>
          <w14:ligatures w14:val="none"/>
        </w:rPr>
        <w:t xml:space="preserve">the invoice </w:t>
      </w:r>
      <w:r w:rsidRPr="009F5079">
        <w:rPr>
          <w:rFonts w:ascii="Times New Roman" w:eastAsia="Times New Roman" w:hAnsi="Times New Roman" w:cs="Calibri Light"/>
          <w:iCs/>
          <w:kern w:val="0"/>
          <w:lang w:bidi="th-TH"/>
          <w14:ligatures w14:val="none"/>
        </w:rPr>
        <w:t xml:space="preserve">sent </w:t>
      </w:r>
      <w:r w:rsidRPr="009F5079">
        <w:rPr>
          <w:rFonts w:ascii="Times New Roman" w:eastAsia="Times New Roman" w:hAnsi="Times New Roman" w:cs="Calibri Light"/>
          <w:iCs/>
          <w:kern w:val="0"/>
          <w:lang w:val="vi-VN" w:bidi="th-TH"/>
          <w14:ligatures w14:val="none"/>
        </w:rPr>
        <w:t>from the Seller. In case the last day of the payment period is a holiday and the bank is not open, the Buyer will make payment on the working day before the last day of the payment period.</w:t>
      </w:r>
    </w:p>
    <w:p w14:paraId="18A91F02" w14:textId="77777777" w:rsidR="009F5079" w:rsidRPr="009F5079" w:rsidRDefault="009F5079" w:rsidP="009F5079">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val="vi-VN" w:bidi="th-TH"/>
          <w14:ligatures w14:val="none"/>
        </w:rPr>
        <w:t xml:space="preserve"> In addition to </w:t>
      </w:r>
      <w:r w:rsidRPr="009F5079">
        <w:rPr>
          <w:rFonts w:ascii="Times New Roman" w:eastAsia="Times New Roman" w:hAnsi="Times New Roman" w:cs="Calibri Light"/>
          <w:iCs/>
          <w:kern w:val="0"/>
          <w:lang w:bidi="th-TH"/>
          <w14:ligatures w14:val="none"/>
        </w:rPr>
        <w:t>Power Charge</w:t>
      </w:r>
      <w:r w:rsidRPr="009F5079">
        <w:rPr>
          <w:rFonts w:ascii="Times New Roman" w:eastAsia="Times New Roman" w:hAnsi="Times New Roman" w:cs="Calibri Light"/>
          <w:iCs/>
          <w:kern w:val="0"/>
          <w:lang w:val="vi-VN" w:bidi="th-TH"/>
          <w14:ligatures w14:val="none"/>
        </w:rPr>
        <w:t xml:space="preserve">, all taxes, fees and charges according to </w:t>
      </w:r>
      <w:r w:rsidRPr="009F5079">
        <w:rPr>
          <w:rFonts w:ascii="Times New Roman" w:eastAsia="Times New Roman" w:hAnsi="Times New Roman" w:cs="Calibri Light"/>
          <w:iCs/>
          <w:kern w:val="0"/>
          <w:lang w:bidi="th-TH"/>
          <w14:ligatures w14:val="none"/>
        </w:rPr>
        <w:t>law</w:t>
      </w:r>
      <w:r w:rsidRPr="009F5079">
        <w:rPr>
          <w:rFonts w:ascii="Times New Roman" w:eastAsia="Times New Roman" w:hAnsi="Times New Roman" w:cs="Calibri Light"/>
          <w:iCs/>
          <w:kern w:val="0"/>
          <w:lang w:val="vi-VN" w:bidi="th-TH"/>
          <w14:ligatures w14:val="none"/>
        </w:rPr>
        <w:t xml:space="preserve"> regulations and bank fees related to payments under this </w:t>
      </w:r>
      <w:r w:rsidRPr="009F5079">
        <w:rPr>
          <w:rFonts w:ascii="Times New Roman" w:eastAsia="Times New Roman" w:hAnsi="Times New Roman" w:cs="Calibri Light"/>
          <w:iCs/>
          <w:kern w:val="0"/>
          <w:lang w:bidi="th-TH"/>
          <w14:ligatures w14:val="none"/>
        </w:rPr>
        <w:t>Agreement</w:t>
      </w:r>
      <w:r w:rsidRPr="009F5079">
        <w:rPr>
          <w:rFonts w:ascii="Times New Roman" w:eastAsia="Times New Roman" w:hAnsi="Times New Roman" w:cs="Calibri Light"/>
          <w:iCs/>
          <w:kern w:val="0"/>
          <w:lang w:val="vi-VN" w:bidi="th-TH"/>
          <w14:ligatures w14:val="none"/>
        </w:rPr>
        <w:t xml:space="preserve"> will be borne by the Buyer.</w:t>
      </w:r>
    </w:p>
    <w:p w14:paraId="2B175782" w14:textId="77777777" w:rsidR="009F5079" w:rsidRPr="009F5079" w:rsidRDefault="009F5079" w:rsidP="009F5079">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val="vi-VN" w:bidi="th-TH"/>
          <w14:ligatures w14:val="none"/>
        </w:rPr>
        <w:t xml:space="preserve"> In case of overdue payment time and the reason for overdue is entirely due to the Buyer, the Buyer must pay late payment interest to the Seller at the interest rate of 1</w:t>
      </w:r>
      <w:r w:rsidRPr="009F5079">
        <w:rPr>
          <w:rFonts w:ascii="Times New Roman" w:eastAsia="Times New Roman" w:hAnsi="Times New Roman" w:cs="Calibri Light"/>
          <w:iCs/>
          <w:kern w:val="0"/>
          <w:lang w:val="en-GB" w:bidi="th-TH"/>
          <w14:ligatures w14:val="none"/>
        </w:rPr>
        <w:t>5</w:t>
      </w:r>
      <w:r w:rsidRPr="009F5079">
        <w:rPr>
          <w:rFonts w:ascii="Times New Roman" w:eastAsia="Times New Roman" w:hAnsi="Times New Roman" w:cs="Calibri Light"/>
          <w:iCs/>
          <w:kern w:val="0"/>
          <w:lang w:val="vi-VN" w:bidi="th-TH"/>
          <w14:ligatures w14:val="none"/>
        </w:rPr>
        <w:t>%/year (fifteen</w:t>
      </w:r>
      <w:r w:rsidRPr="009F5079">
        <w:rPr>
          <w:rFonts w:ascii="Times New Roman" w:eastAsia="Times New Roman" w:hAnsi="Times New Roman" w:cs="Calibri Light"/>
          <w:iCs/>
          <w:kern w:val="0"/>
          <w:lang w:val="en-GB" w:bidi="th-TH"/>
          <w14:ligatures w14:val="none"/>
        </w:rPr>
        <w:t xml:space="preserve"> percent/year</w:t>
      </w:r>
      <w:r w:rsidRPr="009F5079">
        <w:rPr>
          <w:rFonts w:ascii="Times New Roman" w:eastAsia="Times New Roman" w:hAnsi="Times New Roman" w:cs="Calibri Light"/>
          <w:iCs/>
          <w:kern w:val="0"/>
          <w:lang w:val="vi-VN" w:bidi="th-TH"/>
          <w14:ligatures w14:val="none"/>
        </w:rPr>
        <w:t>) multiplied by the number of days of late payment.</w:t>
      </w:r>
    </w:p>
    <w:p w14:paraId="3984F084" w14:textId="77777777" w:rsidR="009F5079" w:rsidRPr="009F5079" w:rsidRDefault="009F5079" w:rsidP="009F5079">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val="en-GB" w:bidi="th-TH"/>
          <w14:ligatures w14:val="none"/>
        </w:rPr>
        <w:lastRenderedPageBreak/>
        <w:t xml:space="preserve">After 02 (two) notices of payment of the Power Charge, but the Buyer still does not pay, and it has been more than 15 (fifteen) days from the date of sending the first notice, the Seller has the right </w:t>
      </w:r>
      <w:r w:rsidRPr="009F5079">
        <w:rPr>
          <w:rFonts w:ascii="Times New Roman" w:eastAsia="Times New Roman" w:hAnsi="Times New Roman" w:cs="Calibri Light"/>
          <w:iCs/>
          <w:kern w:val="0"/>
          <w:lang w:val="vi-VN" w:bidi="th-TH"/>
          <w14:ligatures w14:val="none"/>
        </w:rPr>
        <w:t xml:space="preserve">to temporarily suspend </w:t>
      </w:r>
      <w:r w:rsidRPr="009F5079">
        <w:rPr>
          <w:rFonts w:ascii="Times New Roman" w:eastAsia="Times New Roman" w:hAnsi="Times New Roman" w:cs="Calibri Light"/>
          <w:iCs/>
          <w:kern w:val="0"/>
          <w:lang w:bidi="th-TH"/>
          <w14:ligatures w14:val="none"/>
        </w:rPr>
        <w:t>power</w:t>
      </w:r>
      <w:r w:rsidRPr="009F5079">
        <w:rPr>
          <w:rFonts w:ascii="Times New Roman" w:eastAsia="Times New Roman" w:hAnsi="Times New Roman" w:cs="Calibri Light"/>
          <w:iCs/>
          <w:kern w:val="0"/>
          <w:lang w:val="vi-VN" w:bidi="th-TH"/>
          <w14:ligatures w14:val="none"/>
        </w:rPr>
        <w:t xml:space="preserve"> supply </w:t>
      </w:r>
      <w:r w:rsidRPr="009F5079">
        <w:rPr>
          <w:rFonts w:ascii="Times New Roman" w:eastAsia="Times New Roman" w:hAnsi="Times New Roman" w:cs="Calibri Light"/>
          <w:iCs/>
          <w:kern w:val="0"/>
          <w:lang w:val="en-GB" w:bidi="th-TH"/>
          <w14:ligatures w14:val="none"/>
        </w:rPr>
        <w:t>and will notify the time of stopping supplying electricity 24 (twenty-four) hours in advance.</w:t>
      </w:r>
    </w:p>
    <w:p w14:paraId="3C0BCD12" w14:textId="77777777" w:rsidR="009F5079" w:rsidRPr="009F5079" w:rsidRDefault="009F5079" w:rsidP="00DF4B4F">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val="vi-VN" w:bidi="th-TH"/>
          <w14:ligatures w14:val="none"/>
        </w:rPr>
        <w:t>In case of temporary suspension</w:t>
      </w:r>
      <w:r w:rsidRPr="009F5079">
        <w:rPr>
          <w:rFonts w:ascii="Times New Roman" w:eastAsia="Times New Roman" w:hAnsi="Times New Roman" w:cs="Calibri Light"/>
          <w:iCs/>
          <w:kern w:val="0"/>
          <w:lang w:bidi="th-TH"/>
          <w14:ligatures w14:val="none"/>
        </w:rPr>
        <w:t xml:space="preserve"> power supply as provided in Clause 5 of this Article</w:t>
      </w:r>
      <w:r w:rsidRPr="009F5079">
        <w:rPr>
          <w:rFonts w:ascii="Times New Roman" w:eastAsia="Times New Roman" w:hAnsi="Times New Roman" w:cs="Calibri Light"/>
          <w:iCs/>
          <w:kern w:val="0"/>
          <w:lang w:val="vi-VN" w:bidi="th-TH"/>
          <w14:ligatures w14:val="none"/>
        </w:rPr>
        <w:t xml:space="preserve">, the Seller will not be responsible for any loss or damage arising to the Buyer due to the interruption of </w:t>
      </w:r>
      <w:r w:rsidRPr="009F5079">
        <w:rPr>
          <w:rFonts w:ascii="Times New Roman" w:eastAsia="Times New Roman" w:hAnsi="Times New Roman" w:cs="Calibri Light"/>
          <w:iCs/>
          <w:kern w:val="0"/>
          <w:lang w:bidi="th-TH"/>
          <w14:ligatures w14:val="none"/>
        </w:rPr>
        <w:t>power</w:t>
      </w:r>
      <w:r w:rsidRPr="009F5079">
        <w:rPr>
          <w:rFonts w:ascii="Times New Roman" w:eastAsia="Times New Roman" w:hAnsi="Times New Roman" w:cs="Calibri Light"/>
          <w:iCs/>
          <w:kern w:val="0"/>
          <w:lang w:val="vi-VN" w:bidi="th-TH"/>
          <w14:ligatures w14:val="none"/>
        </w:rPr>
        <w:t xml:space="preserve"> supply. </w:t>
      </w:r>
      <w:r w:rsidRPr="009F5079">
        <w:rPr>
          <w:rFonts w:ascii="Times New Roman" w:eastAsia="Times New Roman" w:hAnsi="Times New Roman" w:cs="Calibri Light"/>
          <w:iCs/>
          <w:kern w:val="0"/>
          <w:lang w:bidi="th-TH"/>
          <w14:ligatures w14:val="none"/>
        </w:rPr>
        <w:t>Power</w:t>
      </w:r>
      <w:r w:rsidRPr="009F5079">
        <w:rPr>
          <w:rFonts w:ascii="Times New Roman" w:eastAsia="Times New Roman" w:hAnsi="Times New Roman" w:cs="Calibri Light"/>
          <w:iCs/>
          <w:kern w:val="0"/>
          <w:lang w:val="vi-VN" w:bidi="th-TH"/>
          <w14:ligatures w14:val="none"/>
        </w:rPr>
        <w:t xml:space="preserve"> will continue to be </w:t>
      </w:r>
      <w:r w:rsidRPr="009F5079">
        <w:rPr>
          <w:rFonts w:ascii="Times New Roman" w:eastAsia="Times New Roman" w:hAnsi="Times New Roman" w:cs="Calibri Light"/>
          <w:iCs/>
          <w:kern w:val="0"/>
          <w:lang w:bidi="th-TH"/>
          <w14:ligatures w14:val="none"/>
        </w:rPr>
        <w:t>supplied</w:t>
      </w:r>
      <w:r w:rsidRPr="009F5079">
        <w:rPr>
          <w:rFonts w:ascii="Times New Roman" w:eastAsia="Times New Roman" w:hAnsi="Times New Roman" w:cs="Calibri Light"/>
          <w:iCs/>
          <w:kern w:val="0"/>
          <w:lang w:val="vi-VN" w:bidi="th-TH"/>
          <w14:ligatures w14:val="none"/>
        </w:rPr>
        <w:t xml:space="preserve"> after the Buyer fully pays all amounts that the Buyer is obligated to pay, including but not limited to: </w:t>
      </w:r>
      <w:r w:rsidRPr="009F5079">
        <w:rPr>
          <w:rFonts w:ascii="Times New Roman" w:eastAsia="Times New Roman" w:hAnsi="Times New Roman" w:cs="Calibri Light"/>
          <w:iCs/>
          <w:kern w:val="0"/>
          <w:lang w:bidi="th-TH"/>
          <w14:ligatures w14:val="none"/>
        </w:rPr>
        <w:t>Power charge</w:t>
      </w:r>
      <w:r w:rsidRPr="009F5079">
        <w:rPr>
          <w:rFonts w:ascii="Times New Roman" w:eastAsia="Times New Roman" w:hAnsi="Times New Roman" w:cs="Calibri Light"/>
          <w:iCs/>
          <w:kern w:val="0"/>
          <w:lang w:val="vi-VN" w:bidi="th-TH"/>
          <w14:ligatures w14:val="none"/>
        </w:rPr>
        <w:t>, late payment interest and other related costs.</w:t>
      </w:r>
    </w:p>
    <w:p w14:paraId="2BC71291" w14:textId="77777777" w:rsidR="009F5079" w:rsidRPr="009F5079" w:rsidRDefault="009F5079" w:rsidP="00DF4B4F">
      <w:pPr>
        <w:widowControl w:val="0"/>
        <w:numPr>
          <w:ilvl w:val="0"/>
          <w:numId w:val="3"/>
        </w:numPr>
        <w:tabs>
          <w:tab w:val="left" w:pos="142"/>
        </w:tabs>
        <w:snapToGrid w:val="0"/>
        <w:spacing w:before="120" w:after="0" w:line="240" w:lineRule="auto"/>
        <w:ind w:hanging="720"/>
        <w:jc w:val="both"/>
        <w:rPr>
          <w:rFonts w:ascii="Times New Roman" w:eastAsia="Times New Roman" w:hAnsi="Times New Roman" w:cs="Times New Roman"/>
          <w:iCs/>
          <w:kern w:val="0"/>
          <w:lang w:val="vi-VN" w:bidi="th-TH"/>
          <w14:ligatures w14:val="none"/>
        </w:rPr>
      </w:pPr>
      <w:r w:rsidRPr="009F5079">
        <w:rPr>
          <w:rFonts w:ascii="Times New Roman" w:eastAsia="Times New Roman" w:hAnsi="Times New Roman" w:cs="Times New Roman"/>
          <w:iCs/>
          <w:kern w:val="0"/>
          <w:lang w:val="en-GB" w:bidi="th-TH"/>
          <w14:ligatures w14:val="none"/>
        </w:rPr>
        <w:t>E</w:t>
      </w:r>
      <w:r w:rsidRPr="009F5079">
        <w:rPr>
          <w:rFonts w:ascii="Times New Roman" w:eastAsia="Times New Roman" w:hAnsi="Times New Roman" w:cs="Times New Roman"/>
          <w:iCs/>
          <w:kern w:val="0"/>
          <w:lang w:val="vi-VN" w:bidi="th-TH"/>
          <w14:ligatures w14:val="none"/>
        </w:rPr>
        <w:t xml:space="preserve">nsure payment </w:t>
      </w:r>
      <w:r w:rsidRPr="009F5079">
        <w:rPr>
          <w:rFonts w:ascii="Times New Roman" w:eastAsia="Times New Roman" w:hAnsi="Times New Roman" w:cs="Times New Roman"/>
          <w:iCs/>
          <w:kern w:val="0"/>
          <w:lang w:val="en-GB" w:bidi="th-TH"/>
          <w14:ligatures w14:val="none"/>
        </w:rPr>
        <w:t>obligation</w:t>
      </w:r>
      <w:r w:rsidRPr="009F5079">
        <w:rPr>
          <w:rFonts w:ascii="Times New Roman" w:eastAsia="Times New Roman" w:hAnsi="Times New Roman" w:cs="Times New Roman"/>
          <w:iCs/>
          <w:kern w:val="0"/>
          <w:lang w:val="vi-VN" w:bidi="th-TH"/>
          <w14:ligatures w14:val="none"/>
        </w:rPr>
        <w:t>:</w:t>
      </w:r>
    </w:p>
    <w:p w14:paraId="16BE50D3" w14:textId="77777777" w:rsidR="00DF4B4F" w:rsidRPr="00DF4B4F" w:rsidRDefault="00DF4B4F" w:rsidP="00DF4B4F">
      <w:pPr>
        <w:pStyle w:val="ListParagraph"/>
        <w:numPr>
          <w:ilvl w:val="0"/>
          <w:numId w:val="38"/>
        </w:numPr>
        <w:spacing w:before="120" w:after="0" w:line="240" w:lineRule="auto"/>
        <w:ind w:left="1134" w:hanging="425"/>
        <w:contextualSpacing w:val="0"/>
        <w:rPr>
          <w:rFonts w:ascii="Times New Roman" w:eastAsia="Times New Roman" w:hAnsi="Times New Roman" w:cs="Calibri Light"/>
          <w:iCs/>
          <w:kern w:val="0"/>
          <w:lang w:val="en-GB" w:bidi="th-TH"/>
          <w14:ligatures w14:val="none"/>
        </w:rPr>
      </w:pPr>
      <w:r w:rsidRPr="00DF4B4F">
        <w:rPr>
          <w:rFonts w:ascii="Times New Roman" w:eastAsia="Times New Roman" w:hAnsi="Times New Roman" w:cs="Calibri Light"/>
          <w:iCs/>
          <w:kern w:val="0"/>
          <w:lang w:val="en-GB" w:bidi="th-TH"/>
          <w14:ligatures w14:val="none"/>
        </w:rPr>
        <w:t>Security Interests</w:t>
      </w:r>
    </w:p>
    <w:p w14:paraId="039AC260" w14:textId="77777777" w:rsidR="00E20A6B" w:rsidRPr="00CC3C25" w:rsidRDefault="00E20A6B" w:rsidP="00DD3327">
      <w:pPr>
        <w:suppressAutoHyphens/>
        <w:spacing w:before="120" w:after="0" w:line="240" w:lineRule="auto"/>
        <w:ind w:left="1134" w:right="23"/>
        <w:jc w:val="both"/>
        <w:rPr>
          <w:rFonts w:ascii="Times New Roman" w:eastAsia="Times New Roman" w:hAnsi="Times New Roman" w:cs="Calibri Light"/>
          <w:iCs/>
          <w:kern w:val="0"/>
          <w:lang w:val="en-GB" w:bidi="th-TH"/>
          <w14:ligatures w14:val="none"/>
        </w:rPr>
      </w:pPr>
      <w:r w:rsidRPr="00CC3C25">
        <w:rPr>
          <w:rFonts w:ascii="Times New Roman" w:eastAsia="Times New Roman" w:hAnsi="Times New Roman" w:cs="Calibri Light"/>
          <w:iCs/>
          <w:kern w:val="0"/>
          <w:lang w:val="en-GB" w:bidi="th-TH"/>
          <w14:ligatures w14:val="none"/>
        </w:rPr>
        <w:t>At its own expense, the Buyer shall provide the Seller with 01 (one) original copy of the guarantee certificate in the form and issued by the Bank approved by the Seller (Payment Guarantee) within 07 (seven) days from the date of signing the Contract. The payment guarantee is an irrevocable and unconditional commitment by the bank to pay the Seller upon receipt of notice of the Buyer's breach of payment obligations or any other obligations under the Contract resulting in the payment of compensation to the Seller.</w:t>
      </w:r>
    </w:p>
    <w:p w14:paraId="742DCAD4" w14:textId="4BF612BF" w:rsidR="009F5079" w:rsidRPr="009F5079" w:rsidRDefault="00E27EFB" w:rsidP="00DD3327">
      <w:pPr>
        <w:suppressAutoHyphens/>
        <w:spacing w:before="120" w:after="0" w:line="240" w:lineRule="auto"/>
        <w:ind w:left="1134" w:right="23"/>
        <w:jc w:val="both"/>
        <w:rPr>
          <w:rFonts w:ascii="Times New Roman" w:eastAsia="Times New Roman" w:hAnsi="Times New Roman" w:cs="Calibri Light"/>
          <w:iCs/>
          <w:kern w:val="0"/>
          <w:lang w:val="vi-VN" w:bidi="th-TH"/>
          <w14:ligatures w14:val="none"/>
        </w:rPr>
      </w:pPr>
      <w:r w:rsidRPr="00CC3C25">
        <w:rPr>
          <w:rFonts w:ascii="Times New Roman" w:eastAsia="Times New Roman" w:hAnsi="Times New Roman" w:cs="Calibri Light"/>
          <w:iCs/>
          <w:kern w:val="0"/>
          <w:lang w:bidi="th-TH"/>
          <w14:ligatures w14:val="none"/>
        </w:rPr>
        <w:t>Guarantee amount</w:t>
      </w:r>
      <w:r w:rsidR="009F5079" w:rsidRPr="00CC3C25">
        <w:rPr>
          <w:rFonts w:ascii="Times New Roman" w:eastAsia="Times New Roman" w:hAnsi="Times New Roman" w:cs="Calibri Light"/>
          <w:iCs/>
          <w:kern w:val="0"/>
          <w:lang w:bidi="th-TH"/>
          <w14:ligatures w14:val="none"/>
        </w:rPr>
        <w:t xml:space="preserve"> =</w:t>
      </w:r>
      <w:r w:rsidR="00973CC3" w:rsidRPr="00CC3C25">
        <w:rPr>
          <w:rFonts w:ascii="Times New Roman" w:eastAsia="Times New Roman" w:hAnsi="Times New Roman" w:cs="Calibri Light"/>
          <w:iCs/>
          <w:kern w:val="0"/>
          <w:lang w:bidi="th-TH"/>
          <w14:ligatures w14:val="none"/>
        </w:rPr>
        <w:t xml:space="preserve"> </w:t>
      </w:r>
      <w:r w:rsidR="00E20A6B" w:rsidRPr="00CC3C25">
        <w:rPr>
          <w:rFonts w:ascii="Times New Roman" w:eastAsia="Times New Roman" w:hAnsi="Times New Roman" w:cs="Times New Roman"/>
          <w:b/>
          <w:bCs/>
          <w:kern w:val="0"/>
          <w:lang w:bidi="th-TH"/>
        </w:rPr>
        <w:t>179,447,000</w:t>
      </w:r>
      <w:r w:rsidR="005A04CE" w:rsidRPr="00CC3C25">
        <w:rPr>
          <w:rFonts w:ascii="Times New Roman" w:eastAsia="Times New Roman" w:hAnsi="Times New Roman" w:cs="Times New Roman"/>
          <w:b/>
          <w:bCs/>
          <w:color w:val="FF0000"/>
          <w:kern w:val="0"/>
          <w:lang w:bidi="th-TH"/>
        </w:rPr>
        <w:t xml:space="preserve"> </w:t>
      </w:r>
      <w:r w:rsidR="005A04CE" w:rsidRPr="00CC3C25">
        <w:rPr>
          <w:rFonts w:ascii="Times New Roman" w:eastAsia="Times New Roman" w:hAnsi="Times New Roman" w:cs="Times New Roman"/>
          <w:b/>
          <w:bCs/>
          <w:kern w:val="0"/>
          <w:lang w:val="vi-VN" w:bidi="th-TH"/>
        </w:rPr>
        <w:t>VND</w:t>
      </w:r>
      <w:r w:rsidR="009C65D8" w:rsidRPr="00CC3C25">
        <w:rPr>
          <w:rFonts w:ascii="Times New Roman" w:eastAsia="Times New Roman" w:hAnsi="Times New Roman" w:cs="Calibri Light"/>
          <w:iCs/>
          <w:kern w:val="0"/>
          <w:lang w:val="vi-VN" w:bidi="th-TH"/>
          <w14:ligatures w14:val="none"/>
        </w:rPr>
        <w:t xml:space="preserve"> </w:t>
      </w:r>
      <w:r w:rsidR="009F5079" w:rsidRPr="00CC3C25">
        <w:rPr>
          <w:rFonts w:ascii="Times New Roman" w:eastAsia="Times New Roman" w:hAnsi="Times New Roman" w:cs="Calibri Light"/>
          <w:i/>
          <w:kern w:val="0"/>
          <w:lang w:val="vi-VN" w:bidi="th-TH"/>
          <w14:ligatures w14:val="none"/>
        </w:rPr>
        <w:t>In words:</w:t>
      </w:r>
      <w:r w:rsidR="005A04CE" w:rsidRPr="00CC3C25">
        <w:rPr>
          <w:rFonts w:ascii="Times New Roman" w:eastAsia="Times New Roman" w:hAnsi="Times New Roman" w:cs="Calibri Light"/>
          <w:i/>
          <w:kern w:val="0"/>
          <w:lang w:bidi="th-TH"/>
          <w14:ligatures w14:val="none"/>
        </w:rPr>
        <w:t xml:space="preserve"> </w:t>
      </w:r>
      <w:r w:rsidR="00E20A6B" w:rsidRPr="00CC3C25">
        <w:rPr>
          <w:rFonts w:ascii="Times New Roman" w:eastAsia="Times New Roman" w:hAnsi="Times New Roman" w:cs="Calibri Light"/>
          <w:i/>
          <w:kern w:val="0"/>
          <w:lang w:bidi="th-TH"/>
          <w14:ligatures w14:val="none"/>
        </w:rPr>
        <w:t>One</w:t>
      </w:r>
      <w:r w:rsidR="009C65D8" w:rsidRPr="00CC3C25">
        <w:rPr>
          <w:rFonts w:ascii="Times New Roman" w:eastAsia="Times New Roman" w:hAnsi="Times New Roman" w:cs="Calibri Light"/>
          <w:i/>
          <w:kern w:val="0"/>
          <w:lang w:bidi="th-TH"/>
          <w14:ligatures w14:val="none"/>
        </w:rPr>
        <w:t xml:space="preserve"> hundred </w:t>
      </w:r>
      <w:r w:rsidR="00E20A6B" w:rsidRPr="00CC3C25">
        <w:rPr>
          <w:rFonts w:ascii="Times New Roman" w:eastAsia="Times New Roman" w:hAnsi="Times New Roman" w:cs="Calibri Light"/>
          <w:i/>
          <w:kern w:val="0"/>
          <w:lang w:bidi="th-TH"/>
          <w14:ligatures w14:val="none"/>
        </w:rPr>
        <w:t>seventy-nine</w:t>
      </w:r>
      <w:r w:rsidR="008B6125" w:rsidRPr="00CC3C25">
        <w:rPr>
          <w:rFonts w:ascii="Times New Roman" w:eastAsia="Times New Roman" w:hAnsi="Times New Roman" w:cs="Calibri Light"/>
          <w:i/>
          <w:kern w:val="0"/>
          <w:lang w:bidi="th-TH"/>
          <w14:ligatures w14:val="none"/>
        </w:rPr>
        <w:t xml:space="preserve"> milion</w:t>
      </w:r>
      <w:r w:rsidR="009C65D8" w:rsidRPr="00CC3C25">
        <w:rPr>
          <w:rFonts w:ascii="Times New Roman" w:eastAsia="Times New Roman" w:hAnsi="Times New Roman" w:cs="Calibri Light"/>
          <w:i/>
          <w:kern w:val="0"/>
          <w:lang w:bidi="th-TH"/>
          <w14:ligatures w14:val="none"/>
        </w:rPr>
        <w:t xml:space="preserve">, </w:t>
      </w:r>
      <w:r w:rsidR="00E20A6B" w:rsidRPr="00CC3C25">
        <w:rPr>
          <w:rFonts w:ascii="Times New Roman" w:eastAsia="Times New Roman" w:hAnsi="Times New Roman" w:cs="Calibri Light"/>
          <w:i/>
          <w:kern w:val="0"/>
          <w:lang w:bidi="th-TH"/>
          <w14:ligatures w14:val="none"/>
        </w:rPr>
        <w:t>four</w:t>
      </w:r>
      <w:r w:rsidR="009C65D8" w:rsidRPr="00CC3C25">
        <w:rPr>
          <w:rFonts w:ascii="Times New Roman" w:eastAsia="Times New Roman" w:hAnsi="Times New Roman" w:cs="Calibri Light"/>
          <w:i/>
          <w:kern w:val="0"/>
          <w:lang w:bidi="th-TH"/>
          <w14:ligatures w14:val="none"/>
        </w:rPr>
        <w:t xml:space="preserve"> hundred </w:t>
      </w:r>
      <w:r w:rsidR="00E20A6B" w:rsidRPr="00CC3C25">
        <w:rPr>
          <w:rFonts w:ascii="Times New Roman" w:eastAsia="Times New Roman" w:hAnsi="Times New Roman" w:cs="Calibri Light"/>
          <w:i/>
          <w:kern w:val="0"/>
          <w:lang w:bidi="th-TH"/>
          <w14:ligatures w14:val="none"/>
        </w:rPr>
        <w:t>fourty-seven</w:t>
      </w:r>
      <w:r w:rsidR="009C65D8" w:rsidRPr="00CC3C25">
        <w:rPr>
          <w:rFonts w:ascii="Times New Roman" w:eastAsia="Times New Roman" w:hAnsi="Times New Roman" w:cs="Calibri Light"/>
          <w:i/>
          <w:kern w:val="0"/>
          <w:lang w:bidi="th-TH"/>
          <w14:ligatures w14:val="none"/>
        </w:rPr>
        <w:t xml:space="preserve"> thousand</w:t>
      </w:r>
      <w:r w:rsidR="00E20A6B">
        <w:rPr>
          <w:rFonts w:ascii="Times New Roman" w:eastAsia="Times New Roman" w:hAnsi="Times New Roman" w:cs="Calibri Light"/>
          <w:i/>
          <w:kern w:val="0"/>
          <w:lang w:bidi="th-TH"/>
          <w14:ligatures w14:val="none"/>
        </w:rPr>
        <w:t xml:space="preserve"> </w:t>
      </w:r>
      <w:r w:rsidR="009F5079" w:rsidRPr="00DD3327">
        <w:rPr>
          <w:rFonts w:ascii="Times New Roman" w:eastAsia="Times New Roman" w:hAnsi="Times New Roman" w:cs="Calibri Light"/>
          <w:i/>
          <w:kern w:val="0"/>
          <w:lang w:val="vi-VN" w:bidi="th-TH"/>
          <w14:ligatures w14:val="none"/>
        </w:rPr>
        <w:t>Vietnam Dong</w:t>
      </w:r>
      <w:r w:rsidR="009F5079" w:rsidRPr="009F5079">
        <w:rPr>
          <w:rFonts w:ascii="Times New Roman" w:eastAsia="Times New Roman" w:hAnsi="Times New Roman" w:cs="Calibri Light"/>
          <w:iCs/>
          <w:kern w:val="0"/>
          <w:lang w:val="vi-VN" w:bidi="th-TH"/>
          <w14:ligatures w14:val="none"/>
        </w:rPr>
        <w:t>)</w:t>
      </w:r>
    </w:p>
    <w:p w14:paraId="1BCB2B6B" w14:textId="77777777" w:rsidR="009F5079" w:rsidRPr="009F5079" w:rsidRDefault="009F5079" w:rsidP="009F5079">
      <w:pPr>
        <w:suppressAutoHyphens/>
        <w:spacing w:before="120" w:after="0" w:line="240" w:lineRule="auto"/>
        <w:ind w:left="1980" w:right="23" w:hanging="360"/>
        <w:jc w:val="both"/>
        <w:rPr>
          <w:rFonts w:ascii="Times New Roman" w:eastAsia="Times New Roman" w:hAnsi="Times New Roman" w:cs="Calibri Light"/>
          <w:iCs/>
          <w:kern w:val="0"/>
          <w:lang w:val="vi-VN" w:bidi="th-TH"/>
          <w14:ligatures w14:val="none"/>
        </w:rPr>
      </w:pPr>
      <w:r w:rsidRPr="009F5079">
        <w:rPr>
          <w:rFonts w:ascii="Times New Roman" w:eastAsia="Times New Roman" w:hAnsi="Times New Roman" w:cs="Calibri Light"/>
          <w:iCs/>
          <w:kern w:val="0"/>
          <w:lang w:bidi="th-TH"/>
          <w14:ligatures w14:val="none"/>
        </w:rPr>
        <w:t>Guarantee amount</w:t>
      </w:r>
      <w:r w:rsidRPr="009F5079">
        <w:rPr>
          <w:rFonts w:ascii="Times New Roman" w:eastAsia="Times New Roman" w:hAnsi="Times New Roman" w:cs="Calibri Light"/>
          <w:iCs/>
          <w:kern w:val="0"/>
          <w:lang w:val="vi-VN" w:bidi="th-TH"/>
          <w14:ligatures w14:val="none"/>
        </w:rPr>
        <w:t xml:space="preserve"> is calculated according to the formula: </w:t>
      </w:r>
    </w:p>
    <w:p w14:paraId="5C4D59D9" w14:textId="77777777" w:rsidR="009F5079" w:rsidRPr="009F5079" w:rsidRDefault="009F5079" w:rsidP="009F5079">
      <w:pPr>
        <w:tabs>
          <w:tab w:val="left" w:pos="142"/>
        </w:tabs>
        <w:spacing w:before="120" w:after="0" w:line="240" w:lineRule="auto"/>
        <w:ind w:left="1980" w:hanging="360"/>
        <w:jc w:val="both"/>
        <w:rPr>
          <w:rFonts w:ascii="Times New Roman" w:eastAsia="Times New Roman" w:hAnsi="Times New Roman" w:cs="Times New Roman"/>
          <w:kern w:val="0"/>
          <w:u w:val="single"/>
          <w:lang w:val="es-ES"/>
          <w14:ligatures w14:val="none"/>
        </w:rPr>
      </w:pPr>
      <w:bookmarkStart w:id="11" w:name="_Hlk132032086"/>
      <w:r w:rsidRPr="009F5079">
        <w:rPr>
          <w:rFonts w:ascii="Times New Roman" w:eastAsia="Times New Roman" w:hAnsi="Times New Roman" w:cs="Times New Roman"/>
          <w:b/>
          <w:kern w:val="0"/>
          <w:lang w:val="es-ES"/>
          <w14:ligatures w14:val="none"/>
        </w:rPr>
        <w:t>T</w:t>
      </w:r>
      <w:r w:rsidRPr="009F5079">
        <w:rPr>
          <w:rFonts w:ascii="Times New Roman" w:eastAsia="Times New Roman" w:hAnsi="Times New Roman" w:cs="Times New Roman"/>
          <w:b/>
          <w:kern w:val="0"/>
          <w:vertAlign w:val="subscript"/>
          <w:lang w:val="es-ES"/>
          <w14:ligatures w14:val="none"/>
        </w:rPr>
        <w:t>bđ</w:t>
      </w:r>
      <w:r w:rsidRPr="009F5079">
        <w:rPr>
          <w:rFonts w:ascii="Times New Roman" w:eastAsia="Times New Roman" w:hAnsi="Times New Roman" w:cs="Times New Roman"/>
          <w:b/>
          <w:kern w:val="0"/>
          <w:lang w:val="es-ES"/>
          <w14:ligatures w14:val="none"/>
        </w:rPr>
        <w:t xml:space="preserve"> = A</w:t>
      </w:r>
      <w:r w:rsidRPr="009F5079">
        <w:rPr>
          <w:rFonts w:ascii="Times New Roman" w:eastAsia="Times New Roman" w:hAnsi="Times New Roman" w:cs="Times New Roman"/>
          <w:b/>
          <w:kern w:val="0"/>
          <w:vertAlign w:val="subscript"/>
          <w:lang w:val="es-ES"/>
          <w14:ligatures w14:val="none"/>
        </w:rPr>
        <w:t>tb</w:t>
      </w:r>
      <w:r w:rsidRPr="009F5079">
        <w:rPr>
          <w:rFonts w:ascii="Times New Roman" w:eastAsia="Times New Roman" w:hAnsi="Times New Roman" w:cs="Times New Roman"/>
          <w:b/>
          <w:kern w:val="0"/>
          <w:lang w:val="es-ES"/>
          <w14:ligatures w14:val="none"/>
        </w:rPr>
        <w:t xml:space="preserve"> x g</w:t>
      </w:r>
      <w:r w:rsidRPr="009F5079">
        <w:rPr>
          <w:rFonts w:ascii="Times New Roman" w:eastAsia="Times New Roman" w:hAnsi="Times New Roman" w:cs="Times New Roman"/>
          <w:b/>
          <w:kern w:val="0"/>
          <w:vertAlign w:val="subscript"/>
          <w:lang w:val="es-ES"/>
          <w14:ligatures w14:val="none"/>
        </w:rPr>
        <w:t>bt</w:t>
      </w:r>
      <w:r w:rsidRPr="009F5079">
        <w:rPr>
          <w:rFonts w:ascii="Times New Roman" w:eastAsia="Times New Roman" w:hAnsi="Times New Roman" w:cs="Times New Roman"/>
          <w:b/>
          <w:kern w:val="0"/>
          <w:lang w:val="es-ES"/>
          <w14:ligatures w14:val="none"/>
        </w:rPr>
        <w:t xml:space="preserve"> x n</w:t>
      </w:r>
      <w:bookmarkEnd w:id="11"/>
      <w:r w:rsidRPr="009F5079">
        <w:rPr>
          <w:rFonts w:ascii="Times New Roman" w:eastAsia="Times New Roman" w:hAnsi="Times New Roman" w:cs="Times New Roman"/>
          <w:kern w:val="0"/>
          <w:u w:val="single"/>
          <w:lang w:val="es-ES"/>
          <w14:ligatures w14:val="none"/>
        </w:rPr>
        <w:t xml:space="preserve"> </w:t>
      </w:r>
    </w:p>
    <w:p w14:paraId="1E7CB998" w14:textId="77777777" w:rsidR="009F5079" w:rsidRPr="009F5079" w:rsidRDefault="009F5079" w:rsidP="009F5079">
      <w:pPr>
        <w:tabs>
          <w:tab w:val="left" w:pos="142"/>
        </w:tabs>
        <w:spacing w:before="120" w:after="0" w:line="240" w:lineRule="auto"/>
        <w:ind w:left="1980" w:hanging="360"/>
        <w:jc w:val="both"/>
        <w:rPr>
          <w:rFonts w:ascii="Times New Roman" w:eastAsia="Times New Roman" w:hAnsi="Times New Roman" w:cs="Calibri Light"/>
          <w:iCs/>
          <w:kern w:val="0"/>
          <w:u w:val="single"/>
          <w:lang w:val="vi-VN" w:bidi="th-TH"/>
          <w14:ligatures w14:val="none"/>
        </w:rPr>
      </w:pPr>
      <w:r w:rsidRPr="009F5079">
        <w:rPr>
          <w:rFonts w:ascii="Times New Roman" w:eastAsia="Times New Roman" w:hAnsi="Times New Roman" w:cs="Calibri Light"/>
          <w:iCs/>
          <w:kern w:val="0"/>
          <w:u w:val="single"/>
          <w:lang w:val="vi-VN" w:bidi="th-TH"/>
          <w14:ligatures w14:val="none"/>
        </w:rPr>
        <w:t>In there:</w:t>
      </w:r>
    </w:p>
    <w:p w14:paraId="31E8B4F1" w14:textId="77777777" w:rsidR="009F5079" w:rsidRPr="009F5079" w:rsidRDefault="009F5079" w:rsidP="009F5079">
      <w:pPr>
        <w:tabs>
          <w:tab w:val="left" w:pos="142"/>
        </w:tabs>
        <w:spacing w:before="120" w:after="0" w:line="240" w:lineRule="auto"/>
        <w:ind w:left="1980" w:hanging="360"/>
        <w:jc w:val="both"/>
        <w:rPr>
          <w:rFonts w:ascii="Times New Roman" w:eastAsia="Times New Roman" w:hAnsi="Times New Roman" w:cs="Times New Roman"/>
          <w:kern w:val="0"/>
          <w:lang w:val="es-ES"/>
          <w14:ligatures w14:val="none"/>
        </w:rPr>
      </w:pPr>
      <w:r w:rsidRPr="009F5079">
        <w:rPr>
          <w:rFonts w:ascii="Times New Roman" w:eastAsia="Times New Roman" w:hAnsi="Times New Roman" w:cs="Times New Roman"/>
          <w:b/>
          <w:kern w:val="0"/>
          <w:lang w:val="es-ES"/>
          <w14:ligatures w14:val="none"/>
        </w:rPr>
        <w:t>T</w:t>
      </w:r>
      <w:r w:rsidRPr="009F5079">
        <w:rPr>
          <w:rFonts w:ascii="Times New Roman" w:eastAsia="Times New Roman" w:hAnsi="Times New Roman" w:cs="Times New Roman"/>
          <w:b/>
          <w:kern w:val="0"/>
          <w:vertAlign w:val="subscript"/>
          <w:lang w:val="es-ES"/>
          <w14:ligatures w14:val="none"/>
        </w:rPr>
        <w:t>bđ</w:t>
      </w:r>
      <w:r w:rsidRPr="009F5079">
        <w:rPr>
          <w:rFonts w:ascii="Times New Roman" w:eastAsia="Times New Roman" w:hAnsi="Times New Roman" w:cs="Times New Roman"/>
          <w:kern w:val="0"/>
          <w:lang w:val="es-ES"/>
          <w14:ligatures w14:val="none"/>
        </w:rPr>
        <w:t xml:space="preserve">: </w:t>
      </w:r>
      <w:r w:rsidRPr="009F5079">
        <w:rPr>
          <w:rFonts w:ascii="Times New Roman" w:eastAsia="Times New Roman" w:hAnsi="Times New Roman" w:cs="Calibri Light"/>
          <w:iCs/>
          <w:kern w:val="0"/>
          <w:lang w:val="vi-VN" w:bidi="th-TH"/>
          <w14:ligatures w14:val="none"/>
        </w:rPr>
        <w:t>Guarantee amount for this Agreement (VND).</w:t>
      </w:r>
    </w:p>
    <w:p w14:paraId="47724848" w14:textId="58CC7119" w:rsidR="009F5079" w:rsidRPr="00CC3C25" w:rsidRDefault="009F5079" w:rsidP="009F5079">
      <w:pPr>
        <w:tabs>
          <w:tab w:val="left" w:pos="142"/>
        </w:tabs>
        <w:spacing w:before="120" w:after="0" w:line="240" w:lineRule="auto"/>
        <w:ind w:left="1980" w:hanging="360"/>
        <w:jc w:val="both"/>
        <w:rPr>
          <w:rFonts w:ascii="Times New Roman" w:eastAsia="Times New Roman" w:hAnsi="Times New Roman" w:cs="Times New Roman"/>
          <w:kern w:val="0"/>
          <w:lang w:val="es-ES"/>
          <w14:ligatures w14:val="none"/>
        </w:rPr>
      </w:pPr>
      <w:r w:rsidRPr="009F5079">
        <w:rPr>
          <w:rFonts w:ascii="Times New Roman" w:eastAsia="Times New Roman" w:hAnsi="Times New Roman" w:cs="Times New Roman"/>
          <w:b/>
          <w:kern w:val="0"/>
          <w:lang w:val="es-ES"/>
          <w14:ligatures w14:val="none"/>
        </w:rPr>
        <w:t>A</w:t>
      </w:r>
      <w:r w:rsidRPr="009F5079">
        <w:rPr>
          <w:rFonts w:ascii="Times New Roman" w:eastAsia="Times New Roman" w:hAnsi="Times New Roman" w:cs="Times New Roman"/>
          <w:b/>
          <w:kern w:val="0"/>
          <w:vertAlign w:val="subscript"/>
          <w:lang w:val="es-ES"/>
          <w14:ligatures w14:val="none"/>
        </w:rPr>
        <w:t>tb</w:t>
      </w:r>
      <w:r w:rsidRPr="009F5079">
        <w:rPr>
          <w:rFonts w:ascii="Times New Roman" w:eastAsia="Times New Roman" w:hAnsi="Times New Roman" w:cs="Times New Roman"/>
          <w:kern w:val="0"/>
          <w:lang w:val="es-ES"/>
          <w14:ligatures w14:val="none"/>
        </w:rPr>
        <w:t xml:space="preserve">: </w:t>
      </w:r>
      <w:r w:rsidRPr="009F5079">
        <w:rPr>
          <w:rFonts w:ascii="Times New Roman" w:eastAsia="Times New Roman" w:hAnsi="Times New Roman" w:cs="Calibri Light"/>
          <w:iCs/>
          <w:kern w:val="0"/>
          <w:lang w:val="vi-VN" w:bidi="th-TH"/>
          <w14:ligatures w14:val="none"/>
        </w:rPr>
        <w:t xml:space="preserve">The registered average </w:t>
      </w:r>
      <w:r w:rsidRPr="00CC3C25">
        <w:rPr>
          <w:rFonts w:ascii="Times New Roman" w:eastAsia="Times New Roman" w:hAnsi="Times New Roman" w:cs="Calibri Light"/>
          <w:iCs/>
          <w:kern w:val="0"/>
          <w:lang w:val="vi-VN" w:bidi="th-TH"/>
          <w14:ligatures w14:val="none"/>
        </w:rPr>
        <w:t xml:space="preserve">daily consumption is </w:t>
      </w:r>
      <w:r w:rsidR="004A2300" w:rsidRPr="00CC3C25">
        <w:rPr>
          <w:rFonts w:ascii="Times New Roman" w:eastAsia="Times New Roman" w:hAnsi="Times New Roman" w:cs="Times New Roman"/>
          <w:kern w:val="0"/>
          <w:lang w:val="fr-FR" w:bidi="th-TH"/>
        </w:rPr>
        <w:t>6</w:t>
      </w:r>
      <w:r w:rsidR="004A2300" w:rsidRPr="00CC3C25">
        <w:rPr>
          <w:rFonts w:ascii="Times New Roman" w:hAnsi="Times New Roman" w:cs="Times New Roman"/>
        </w:rPr>
        <w:t xml:space="preserve">,840 </w:t>
      </w:r>
      <w:r w:rsidR="006C5FC7" w:rsidRPr="00CC3C25">
        <w:rPr>
          <w:rFonts w:ascii="Times New Roman" w:eastAsia="Times New Roman" w:hAnsi="Times New Roman" w:cs="Calibri Light"/>
          <w:iCs/>
          <w:kern w:val="0"/>
          <w:lang w:val="vi-VN" w:bidi="th-TH"/>
          <w14:ligatures w14:val="none"/>
        </w:rPr>
        <w:t>kWh</w:t>
      </w:r>
      <w:r w:rsidRPr="00CC3C25">
        <w:rPr>
          <w:rFonts w:ascii="Times New Roman" w:eastAsia="Times New Roman" w:hAnsi="Times New Roman" w:cs="Calibri Light"/>
          <w:iCs/>
          <w:kern w:val="0"/>
          <w:lang w:val="vi-VN" w:bidi="th-TH"/>
          <w14:ligatures w14:val="none"/>
        </w:rPr>
        <w:t xml:space="preserve"> </w:t>
      </w:r>
    </w:p>
    <w:p w14:paraId="064BDDFB" w14:textId="396093F8" w:rsidR="009F5079" w:rsidRPr="00CC3C25" w:rsidRDefault="009F5079" w:rsidP="009F5079">
      <w:pPr>
        <w:tabs>
          <w:tab w:val="left" w:pos="142"/>
        </w:tabs>
        <w:spacing w:before="120" w:after="0" w:line="240" w:lineRule="auto"/>
        <w:ind w:left="1980" w:hanging="360"/>
        <w:jc w:val="both"/>
        <w:rPr>
          <w:rFonts w:ascii="Times New Roman" w:eastAsia="Times New Roman" w:hAnsi="Times New Roman" w:cs="Times New Roman"/>
          <w:kern w:val="0"/>
          <w14:ligatures w14:val="none"/>
        </w:rPr>
      </w:pPr>
      <w:r w:rsidRPr="00CC3C25">
        <w:rPr>
          <w:rFonts w:ascii="Times New Roman" w:eastAsia="Times New Roman" w:hAnsi="Times New Roman" w:cs="Times New Roman"/>
          <w:b/>
          <w:kern w:val="0"/>
          <w:lang w:val="es-ES"/>
          <w14:ligatures w14:val="none"/>
        </w:rPr>
        <w:t>g</w:t>
      </w:r>
      <w:r w:rsidRPr="00CC3C25">
        <w:rPr>
          <w:rFonts w:ascii="Times New Roman" w:eastAsia="Times New Roman" w:hAnsi="Times New Roman" w:cs="Times New Roman"/>
          <w:b/>
          <w:kern w:val="0"/>
          <w:vertAlign w:val="subscript"/>
          <w:lang w:val="es-ES"/>
          <w14:ligatures w14:val="none"/>
        </w:rPr>
        <w:t>bt</w:t>
      </w:r>
      <w:r w:rsidRPr="00CC3C25">
        <w:rPr>
          <w:rFonts w:ascii="Times New Roman" w:eastAsia="Times New Roman" w:hAnsi="Times New Roman" w:cs="Times New Roman"/>
          <w:kern w:val="0"/>
          <w:lang w:val="es-ES"/>
          <w14:ligatures w14:val="none"/>
        </w:rPr>
        <w:t xml:space="preserve">: </w:t>
      </w:r>
      <w:r w:rsidRPr="00CC3C25">
        <w:rPr>
          <w:rFonts w:ascii="Times New Roman" w:eastAsia="Times New Roman" w:hAnsi="Times New Roman" w:cs="Calibri Light"/>
          <w:iCs/>
          <w:kern w:val="0"/>
          <w:lang w:val="vi-VN" w:bidi="th-TH"/>
          <w14:ligatures w14:val="none"/>
        </w:rPr>
        <w:t>Normal hour power price at signing date</w:t>
      </w:r>
      <w:r w:rsidR="006C5FC7" w:rsidRPr="00CC3C25">
        <w:rPr>
          <w:rFonts w:ascii="Times New Roman" w:eastAsia="Times New Roman" w:hAnsi="Times New Roman" w:cs="Calibri Light"/>
          <w:iCs/>
          <w:kern w:val="0"/>
          <w:lang w:bidi="th-TH"/>
          <w14:ligatures w14:val="none"/>
        </w:rPr>
        <w:t xml:space="preserve"> </w:t>
      </w:r>
      <w:r w:rsidR="00973CC3" w:rsidRPr="00CC3C25">
        <w:rPr>
          <w:rFonts w:ascii="Times New Roman" w:eastAsia="Times New Roman" w:hAnsi="Times New Roman" w:cs="Calibri Light"/>
          <w:iCs/>
          <w:color w:val="FF0000"/>
          <w:kern w:val="0"/>
          <w:lang w:bidi="th-TH"/>
          <w14:ligatures w14:val="none"/>
        </w:rPr>
        <w:t>1</w:t>
      </w:r>
      <w:r w:rsidR="006C5FC7" w:rsidRPr="00CC3C25">
        <w:rPr>
          <w:rFonts w:ascii="Times New Roman" w:eastAsia="Times New Roman" w:hAnsi="Times New Roman" w:cs="Calibri Light"/>
          <w:iCs/>
          <w:color w:val="FF0000"/>
          <w:kern w:val="0"/>
          <w:lang w:bidi="th-TH"/>
          <w14:ligatures w14:val="none"/>
        </w:rPr>
        <w:t>,</w:t>
      </w:r>
      <w:r w:rsidR="00591B29" w:rsidRPr="00CC3C25">
        <w:rPr>
          <w:rFonts w:ascii="Times New Roman" w:eastAsia="Times New Roman" w:hAnsi="Times New Roman" w:cs="Calibri Light"/>
          <w:iCs/>
          <w:color w:val="FF0000"/>
          <w:kern w:val="0"/>
          <w:lang w:bidi="th-TH"/>
          <w14:ligatures w14:val="none"/>
        </w:rPr>
        <w:t>749</w:t>
      </w:r>
      <w:r w:rsidR="006C5FC7" w:rsidRPr="00CC3C25">
        <w:rPr>
          <w:rFonts w:ascii="Times New Roman" w:eastAsia="Times New Roman" w:hAnsi="Times New Roman" w:cs="Calibri Light"/>
          <w:iCs/>
          <w:color w:val="FF0000"/>
          <w:kern w:val="0"/>
          <w:lang w:bidi="th-TH"/>
          <w14:ligatures w14:val="none"/>
        </w:rPr>
        <w:t xml:space="preserve"> </w:t>
      </w:r>
      <w:r w:rsidR="006C5FC7" w:rsidRPr="00CC3C25">
        <w:rPr>
          <w:rFonts w:ascii="Times New Roman" w:eastAsia="Times New Roman" w:hAnsi="Times New Roman" w:cs="Calibri Light"/>
          <w:iCs/>
          <w:kern w:val="0"/>
          <w:lang w:val="vi-VN" w:bidi="th-TH"/>
          <w14:ligatures w14:val="none"/>
        </w:rPr>
        <w:t>VND/kWh</w:t>
      </w:r>
    </w:p>
    <w:p w14:paraId="278FA846" w14:textId="7D881773" w:rsidR="009F5079" w:rsidRPr="009F5079" w:rsidRDefault="009F5079" w:rsidP="009F5079">
      <w:pPr>
        <w:suppressAutoHyphens/>
        <w:spacing w:before="120" w:after="0" w:line="240" w:lineRule="auto"/>
        <w:ind w:leftChars="490" w:left="1176" w:right="24" w:firstLineChars="54" w:firstLine="130"/>
        <w:jc w:val="both"/>
        <w:rPr>
          <w:rFonts w:ascii="Times New Roman" w:eastAsia="Times New Roman" w:hAnsi="Times New Roman" w:cs="Times New Roman"/>
          <w:kern w:val="0"/>
          <w:lang w:bidi="th-TH"/>
          <w14:ligatures w14:val="none"/>
        </w:rPr>
      </w:pPr>
      <w:r w:rsidRPr="00CC3C25">
        <w:rPr>
          <w:rFonts w:ascii="Times New Roman" w:eastAsia="Times New Roman" w:hAnsi="Times New Roman" w:cs="Times New Roman"/>
          <w:b/>
          <w:bCs/>
          <w:kern w:val="0"/>
          <w:lang w:val="es-ES"/>
          <w14:ligatures w14:val="none"/>
        </w:rPr>
        <w:t xml:space="preserve"> </w:t>
      </w:r>
      <w:r w:rsidR="00973CC3" w:rsidRPr="00CC3C25">
        <w:rPr>
          <w:rFonts w:ascii="Times New Roman" w:eastAsia="Times New Roman" w:hAnsi="Times New Roman" w:cs="Times New Roman"/>
          <w:b/>
          <w:bCs/>
          <w:kern w:val="0"/>
          <w:lang w:val="es-ES"/>
          <w14:ligatures w14:val="none"/>
        </w:rPr>
        <w:t xml:space="preserve">   </w:t>
      </w:r>
      <w:r w:rsidRPr="00CC3C25">
        <w:rPr>
          <w:rFonts w:ascii="Times New Roman" w:eastAsia="Times New Roman" w:hAnsi="Times New Roman" w:cs="Times New Roman"/>
          <w:b/>
          <w:bCs/>
          <w:kern w:val="0"/>
          <w:lang w:val="es-ES"/>
          <w14:ligatures w14:val="none"/>
        </w:rPr>
        <w:t xml:space="preserve"> n</w:t>
      </w:r>
      <w:r w:rsidRPr="00CC3C25">
        <w:rPr>
          <w:rFonts w:ascii="Times New Roman" w:eastAsia="Times New Roman" w:hAnsi="Times New Roman" w:cs="Times New Roman"/>
          <w:kern w:val="0"/>
          <w:lang w:val="es-ES"/>
          <w14:ligatures w14:val="none"/>
        </w:rPr>
        <w:t xml:space="preserve">: </w:t>
      </w:r>
      <w:r w:rsidRPr="00CC3C25">
        <w:rPr>
          <w:rFonts w:ascii="Times New Roman" w:eastAsia="Times New Roman" w:hAnsi="Times New Roman" w:cs="Calibri Light"/>
          <w:iCs/>
          <w:kern w:val="0"/>
          <w:lang w:val="vi-VN" w:bidi="th-TH"/>
          <w14:ligatures w14:val="none"/>
        </w:rPr>
        <w:t xml:space="preserve">Number of days to </w:t>
      </w:r>
      <w:r w:rsidRPr="00CC3C25">
        <w:rPr>
          <w:rFonts w:ascii="Times New Roman" w:eastAsia="Times New Roman" w:hAnsi="Times New Roman" w:cs="Times New Roman"/>
          <w:kern w:val="0"/>
          <w:lang w:bidi="th-TH"/>
          <w14:ligatures w14:val="none"/>
        </w:rPr>
        <w:t>calculate the guarantee 15 days</w:t>
      </w:r>
      <w:r w:rsidR="00973CC3" w:rsidRPr="00CC3C25">
        <w:rPr>
          <w:rFonts w:ascii="Times New Roman" w:eastAsia="Times New Roman" w:hAnsi="Times New Roman" w:cs="Times New Roman"/>
          <w:kern w:val="0"/>
          <w:lang w:bidi="th-TH"/>
          <w14:ligatures w14:val="none"/>
        </w:rPr>
        <w:t>.</w:t>
      </w:r>
    </w:p>
    <w:p w14:paraId="78C93C97" w14:textId="77777777" w:rsidR="004A2300" w:rsidRDefault="004A2300" w:rsidP="004A2300">
      <w:pPr>
        <w:widowControl w:val="0"/>
        <w:tabs>
          <w:tab w:val="left" w:pos="142"/>
        </w:tabs>
        <w:snapToGrid w:val="0"/>
        <w:spacing w:before="120" w:after="0" w:line="240" w:lineRule="auto"/>
        <w:ind w:left="1134"/>
        <w:jc w:val="both"/>
        <w:rPr>
          <w:rFonts w:ascii="Times New Roman" w:eastAsia="Times New Roman" w:hAnsi="Times New Roman" w:cs="Times New Roman"/>
          <w:kern w:val="0"/>
          <w:lang w:bidi="th-TH"/>
          <w14:ligatures w14:val="none"/>
        </w:rPr>
      </w:pPr>
      <w:r w:rsidRPr="004A2300">
        <w:rPr>
          <w:rFonts w:ascii="Times New Roman" w:eastAsia="Times New Roman" w:hAnsi="Times New Roman" w:cs="Times New Roman"/>
          <w:kern w:val="0"/>
          <w:lang w:bidi="th-TH"/>
          <w14:ligatures w14:val="none"/>
        </w:rPr>
        <w:t>The Payment Guarantee is effective from the date of issuance until the end of the Contract as stipulated in Article 10.1. In case the Parties have an Appendix to extend the Contract, the Payment Guarantee will be extended accordingly and submitted to the Seller within 07 (seven) days from the effective date of the Appendix to extend the Contract.</w:t>
      </w:r>
    </w:p>
    <w:p w14:paraId="6B9A511F" w14:textId="79837BC5" w:rsidR="004A2300" w:rsidRDefault="004A2300" w:rsidP="004A2300">
      <w:pPr>
        <w:widowControl w:val="0"/>
        <w:tabs>
          <w:tab w:val="left" w:pos="142"/>
        </w:tabs>
        <w:snapToGrid w:val="0"/>
        <w:spacing w:before="120" w:after="0" w:line="240" w:lineRule="auto"/>
        <w:ind w:left="1134"/>
        <w:jc w:val="both"/>
        <w:rPr>
          <w:rFonts w:ascii="Times New Roman" w:eastAsia="Times New Roman" w:hAnsi="Times New Roman" w:cs="Times New Roman"/>
          <w:kern w:val="0"/>
          <w:lang w:bidi="th-TH"/>
          <w14:ligatures w14:val="none"/>
        </w:rPr>
      </w:pPr>
      <w:r w:rsidRPr="004A2300">
        <w:rPr>
          <w:rFonts w:ascii="Times New Roman" w:eastAsia="Times New Roman" w:hAnsi="Times New Roman" w:cs="Times New Roman"/>
          <w:kern w:val="0"/>
          <w:lang w:bidi="th-TH"/>
          <w14:ligatures w14:val="none"/>
        </w:rPr>
        <w:t>The original Payment Guarantee Certificate shall be returned to the Buyer minus any penalties and damages (if any) to the Buyer within 14 (fourteen) days after the Contract is terminated in accordance with the circumstances specified in this Contract.</w:t>
      </w:r>
    </w:p>
    <w:p w14:paraId="03A8A493" w14:textId="6ED2FADA" w:rsidR="009F5079" w:rsidRPr="004A2300" w:rsidRDefault="009F5079" w:rsidP="004A2300">
      <w:pPr>
        <w:pStyle w:val="ListParagraph"/>
        <w:widowControl w:val="0"/>
        <w:numPr>
          <w:ilvl w:val="0"/>
          <w:numId w:val="38"/>
        </w:numPr>
        <w:tabs>
          <w:tab w:val="left" w:pos="142"/>
        </w:tabs>
        <w:snapToGrid w:val="0"/>
        <w:spacing w:before="120" w:after="0" w:line="240" w:lineRule="auto"/>
        <w:ind w:left="1134" w:hanging="425"/>
        <w:jc w:val="both"/>
        <w:rPr>
          <w:rFonts w:ascii="Times New Roman" w:eastAsia="Times New Roman" w:hAnsi="Times New Roman" w:cs="Calibri Light"/>
          <w:iCs/>
          <w:kern w:val="0"/>
          <w:lang w:val="en-GB" w:bidi="th-TH"/>
          <w14:ligatures w14:val="none"/>
        </w:rPr>
      </w:pPr>
      <w:r w:rsidRPr="004A2300">
        <w:rPr>
          <w:rFonts w:ascii="Times New Roman" w:eastAsia="Times New Roman" w:hAnsi="Times New Roman" w:cs="Calibri Light"/>
          <w:iCs/>
          <w:kern w:val="0"/>
          <w:lang w:val="en-GB" w:bidi="th-TH"/>
          <w14:ligatures w14:val="none"/>
        </w:rPr>
        <w:t>The Buyer will adjust the Guarantee amount with the Seller in case:</w:t>
      </w:r>
    </w:p>
    <w:p w14:paraId="77BE5BEA" w14:textId="77777777" w:rsidR="009F5079" w:rsidRPr="009F5079" w:rsidRDefault="009F5079" w:rsidP="009F5079">
      <w:pPr>
        <w:numPr>
          <w:ilvl w:val="0"/>
          <w:numId w:val="25"/>
        </w:numPr>
        <w:suppressAutoHyphens/>
        <w:spacing w:before="120" w:after="0" w:line="240" w:lineRule="auto"/>
        <w:ind w:left="1701" w:right="23" w:hanging="567"/>
        <w:jc w:val="both"/>
        <w:rPr>
          <w:rFonts w:ascii="Times New Roman" w:eastAsia="Times New Roman" w:hAnsi="Times New Roman" w:cs="Calibri Light"/>
          <w:iCs/>
          <w:kern w:val="0"/>
          <w:lang w:bidi="th-TH"/>
          <w14:ligatures w14:val="none"/>
        </w:rPr>
      </w:pPr>
      <w:r w:rsidRPr="009F5079">
        <w:rPr>
          <w:rFonts w:ascii="Times New Roman" w:eastAsia="Times New Roman" w:hAnsi="Times New Roman" w:cs="Calibri Light"/>
          <w:iCs/>
          <w:kern w:val="0"/>
          <w:lang w:bidi="th-TH"/>
          <w14:ligatures w14:val="none"/>
        </w:rPr>
        <w:t>Power tariff increased; or</w:t>
      </w:r>
    </w:p>
    <w:p w14:paraId="5CD908E8" w14:textId="77777777" w:rsidR="009F5079" w:rsidRPr="009F5079" w:rsidRDefault="009F5079" w:rsidP="009F5079">
      <w:pPr>
        <w:numPr>
          <w:ilvl w:val="0"/>
          <w:numId w:val="25"/>
        </w:numPr>
        <w:suppressAutoHyphens/>
        <w:spacing w:before="120" w:after="0" w:line="240" w:lineRule="auto"/>
        <w:ind w:left="1701" w:right="23" w:hanging="567"/>
        <w:jc w:val="both"/>
        <w:rPr>
          <w:rFonts w:ascii="Times New Roman" w:eastAsia="Times New Roman" w:hAnsi="Times New Roman" w:cs="Calibri Light"/>
          <w:iCs/>
          <w:kern w:val="0"/>
          <w:lang w:bidi="th-TH"/>
          <w14:ligatures w14:val="none"/>
        </w:rPr>
      </w:pPr>
      <w:r w:rsidRPr="009F5079">
        <w:rPr>
          <w:rFonts w:ascii="Times New Roman" w:eastAsia="Times New Roman" w:hAnsi="Times New Roman" w:cs="Calibri Light"/>
          <w:iCs/>
          <w:kern w:val="0"/>
          <w:lang w:bidi="th-TH"/>
          <w14:ligatures w14:val="none"/>
        </w:rPr>
        <w:t>The Buyer increases consumption.</w:t>
      </w:r>
    </w:p>
    <w:p w14:paraId="0D379183" w14:textId="77777777" w:rsidR="009F5079" w:rsidRPr="009F5079" w:rsidRDefault="009F5079" w:rsidP="00D323A6">
      <w:pPr>
        <w:keepNext/>
        <w:keepLines/>
        <w:spacing w:before="120" w:after="0" w:line="240" w:lineRule="auto"/>
        <w:jc w:val="both"/>
        <w:outlineLvl w:val="0"/>
        <w:rPr>
          <w:rFonts w:ascii="Times New Roman" w:eastAsia="Times New Roman" w:hAnsi="Times New Roman" w:cs="Times New Roman"/>
          <w:b/>
          <w:kern w:val="0"/>
          <w:lang w:val="vi-VN" w:bidi="th-TH"/>
          <w14:ligatures w14:val="none"/>
        </w:rPr>
      </w:pPr>
      <w:bookmarkStart w:id="12" w:name="_Toc169079277"/>
      <w:r w:rsidRPr="009F5079">
        <w:rPr>
          <w:rFonts w:ascii="Times New Roman" w:eastAsia="Times New Roman" w:hAnsi="Times New Roman" w:cs="Times New Roman"/>
          <w:b/>
          <w:kern w:val="0"/>
          <w:lang w:val="vi-VN" w:bidi="th-TH"/>
          <w14:ligatures w14:val="none"/>
        </w:rPr>
        <w:t>ARTICLE 7: RIGHTS AND OBLIGATIONS OF THE SELLER</w:t>
      </w:r>
      <w:bookmarkEnd w:id="12"/>
    </w:p>
    <w:p w14:paraId="27D61147" w14:textId="77777777" w:rsidR="009F5079" w:rsidRPr="009F5079" w:rsidRDefault="009F5079" w:rsidP="00D323A6">
      <w:pPr>
        <w:widowControl w:val="0"/>
        <w:numPr>
          <w:ilvl w:val="0"/>
          <w:numId w:val="4"/>
        </w:numPr>
        <w:snapToGrid w:val="0"/>
        <w:spacing w:before="120" w:after="0" w:line="240" w:lineRule="auto"/>
        <w:ind w:hanging="720"/>
        <w:jc w:val="both"/>
        <w:rPr>
          <w:rFonts w:ascii="Times New Roman" w:eastAsia="Calibri" w:hAnsi="Times New Roman" w:cs="Times New Roman"/>
          <w:bCs/>
          <w:kern w:val="0"/>
          <w:lang w:val="vi-VN"/>
          <w14:ligatures w14:val="none"/>
        </w:rPr>
      </w:pPr>
      <w:r w:rsidRPr="009F5079">
        <w:rPr>
          <w:rFonts w:ascii="Times New Roman" w:eastAsia="Calibri" w:hAnsi="Times New Roman" w:cs="Times New Roman"/>
          <w:bCs/>
          <w:kern w:val="0"/>
          <w14:ligatures w14:val="none"/>
        </w:rPr>
        <w:t>Right of the Seller</w:t>
      </w:r>
      <w:r w:rsidRPr="009F5079">
        <w:rPr>
          <w:rFonts w:ascii="Times New Roman" w:eastAsia="Calibri" w:hAnsi="Times New Roman" w:cs="Times New Roman"/>
          <w:bCs/>
          <w:kern w:val="0"/>
          <w:lang w:val="vi-VN"/>
          <w14:ligatures w14:val="none"/>
        </w:rPr>
        <w:t>:</w:t>
      </w:r>
    </w:p>
    <w:p w14:paraId="5A619D98" w14:textId="77777777" w:rsidR="009F5079" w:rsidRPr="009F5079" w:rsidRDefault="009F5079" w:rsidP="00D323A6">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Require the Buyer to fulfill its payment obligations in full and on time.</w:t>
      </w:r>
    </w:p>
    <w:p w14:paraId="6DE7B106" w14:textId="77777777" w:rsidR="009F5079" w:rsidRPr="009F5079" w:rsidRDefault="009F5079" w:rsidP="00D323A6">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lastRenderedPageBreak/>
        <w:t>Access to the Investment boundary and areas under the Buyer's management to operate, maintain, repair and replace the Seller's measuring equipment; check, record meter readings.</w:t>
      </w:r>
    </w:p>
    <w:p w14:paraId="6C7F2717" w14:textId="77777777" w:rsidR="009F5079" w:rsidRPr="009F5079" w:rsidRDefault="009F5079" w:rsidP="00D323A6">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Periodically and randomly check the Buyer's compliance with all provisions of this Agreement as well as the Power connection agreement; </w:t>
      </w:r>
      <w:r w:rsidRPr="009F5079">
        <w:rPr>
          <w:rFonts w:ascii="Times New Roman" w:eastAsia="Calibri" w:hAnsi="Times New Roman" w:cs="Times New Roman"/>
          <w:kern w:val="0"/>
          <w14:ligatures w14:val="none"/>
        </w:rPr>
        <w:t>m</w:t>
      </w:r>
      <w:r w:rsidRPr="009F5079">
        <w:rPr>
          <w:rFonts w:ascii="Times New Roman" w:eastAsia="Calibri" w:hAnsi="Times New Roman" w:cs="Times New Roman"/>
          <w:kern w:val="0"/>
          <w:lang w:val="vi-VN"/>
          <w14:ligatures w14:val="none"/>
        </w:rPr>
        <w:t>ake a record of the Buyer's violations and request the Buyer to take appropriate corrective actions according to regulations;</w:t>
      </w:r>
    </w:p>
    <w:p w14:paraId="650B9D8E" w14:textId="77777777" w:rsidR="009F5079" w:rsidRPr="009F5079" w:rsidRDefault="009F5079" w:rsidP="00D323A6">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Stop or reduce power supply in emergency cases as follows</w:t>
      </w:r>
      <w:r w:rsidRPr="009F5079">
        <w:rPr>
          <w:rFonts w:ascii="Times New Roman" w:eastAsia="Calibri" w:hAnsi="Times New Roman" w:cs="Times New Roman"/>
          <w:kern w:val="0"/>
          <w:lang w:val="en-GB"/>
          <w14:ligatures w14:val="none"/>
        </w:rPr>
        <w:t>:</w:t>
      </w:r>
    </w:p>
    <w:p w14:paraId="09A848B3" w14:textId="77777777" w:rsidR="009F5079" w:rsidRPr="009F5079" w:rsidRDefault="009F5079" w:rsidP="009F5079">
      <w:pPr>
        <w:numPr>
          <w:ilvl w:val="0"/>
          <w:numId w:val="41"/>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There is an incident on the power grid supplying power to the Buyer; there is a power system incident that is producing a power outage that the Seller is unable to predict or manage, including third-party causes that result in dangerous power grid corridors and incidents;</w:t>
      </w:r>
    </w:p>
    <w:p w14:paraId="17F9B506" w14:textId="77777777" w:rsidR="009F5079" w:rsidRPr="009F5079" w:rsidRDefault="009F5079" w:rsidP="009F5079">
      <w:pPr>
        <w:numPr>
          <w:ilvl w:val="0"/>
          <w:numId w:val="41"/>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lang w:val="vi-VN" w:bidi="th-TH"/>
          <w14:ligatures w14:val="none"/>
        </w:rPr>
        <w:t>Risks can cause incidents and loss of safety for people, electrical equipment and power system</w:t>
      </w:r>
      <w:r w:rsidRPr="009F5079">
        <w:rPr>
          <w:rFonts w:ascii="Times New Roman" w:eastAsia="Times New Roman" w:hAnsi="Times New Roman" w:cs="Times New Roman"/>
          <w:kern w:val="0"/>
          <w:lang w:val="en-GB" w:bidi="th-TH"/>
          <w14:ligatures w14:val="none"/>
        </w:rPr>
        <w:t xml:space="preserve">; </w:t>
      </w:r>
    </w:p>
    <w:p w14:paraId="61A27148" w14:textId="77777777" w:rsidR="009F5079" w:rsidRPr="009F5079" w:rsidRDefault="009F5079" w:rsidP="009F5079">
      <w:pPr>
        <w:numPr>
          <w:ilvl w:val="0"/>
          <w:numId w:val="41"/>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val="vi-VN" w:bidi="th-TH"/>
          <w14:ligatures w14:val="none"/>
        </w:rPr>
        <w:t>Power shortages (including EVN's power shortages) lead to power system insecurity;</w:t>
      </w:r>
    </w:p>
    <w:p w14:paraId="2FE0C9A6" w14:textId="77777777" w:rsidR="009F5079" w:rsidRPr="009F5079" w:rsidRDefault="009F5079" w:rsidP="009F5079">
      <w:pPr>
        <w:numPr>
          <w:ilvl w:val="0"/>
          <w:numId w:val="41"/>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14:ligatures w14:val="none"/>
        </w:rPr>
        <w:t>Failure to comply with electricity use standards within the time specified by the Seller when EVN announces a power cut or reduction that affects power quality in the Industrial Park, such as harmonics, voltage flicker, and power loss phase balance, … or there are other threats to the industrial park's power grid;</w:t>
      </w:r>
    </w:p>
    <w:p w14:paraId="5DA4ADC2" w14:textId="77777777" w:rsidR="009F5079" w:rsidRPr="009F5079" w:rsidRDefault="009F5079" w:rsidP="009F5079">
      <w:pPr>
        <w:numPr>
          <w:ilvl w:val="0"/>
          <w:numId w:val="41"/>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val="vi-VN" w:bidi="th-TH"/>
          <w14:ligatures w14:val="none"/>
        </w:rPr>
        <w:t>Due to Force Majeure Event.</w:t>
      </w:r>
    </w:p>
    <w:p w14:paraId="11AADE1F" w14:textId="5B4F82BD" w:rsidR="009F5079" w:rsidRPr="009F5079" w:rsidRDefault="009F5079" w:rsidP="009F5079">
      <w:pPr>
        <w:spacing w:before="120" w:after="0" w:line="240" w:lineRule="auto"/>
        <w:ind w:left="1134"/>
        <w:jc w:val="both"/>
        <w:rPr>
          <w:rFonts w:ascii="Times New Roman" w:eastAsia="Times New Roman" w:hAnsi="Times New Roman" w:cs="Times New Roman"/>
          <w:b/>
          <w:bCs/>
          <w:kern w:val="0"/>
          <w14:ligatures w14:val="none"/>
        </w:rPr>
      </w:pPr>
      <w:r w:rsidRPr="009F5079">
        <w:rPr>
          <w:rFonts w:ascii="Times New Roman" w:eastAsia="Times New Roman" w:hAnsi="Times New Roman" w:cs="Times New Roman"/>
          <w:kern w:val="0"/>
          <w14:ligatures w14:val="none"/>
        </w:rPr>
        <w:t>The Seller shall be exempted from all related responsibilities in case of interruption or reduction of power supply in case of emergency and give the Buyer notice of any stop or power supply cessation within 24 (twenty-four) hours or at least 48 (</w:t>
      </w:r>
      <w:r w:rsidR="000B5E74" w:rsidRPr="009F5079">
        <w:rPr>
          <w:rFonts w:ascii="Times New Roman" w:eastAsia="Times New Roman" w:hAnsi="Times New Roman" w:cs="Times New Roman"/>
          <w:i/>
          <w:iCs/>
          <w:kern w:val="0"/>
          <w14:ligatures w14:val="none"/>
        </w:rPr>
        <w:t>forty</w:t>
      </w:r>
      <w:r w:rsidRPr="009F5079">
        <w:rPr>
          <w:rFonts w:ascii="Times New Roman" w:eastAsia="Times New Roman" w:hAnsi="Times New Roman" w:cs="Times New Roman"/>
          <w:i/>
          <w:iCs/>
          <w:kern w:val="0"/>
          <w14:ligatures w14:val="none"/>
        </w:rPr>
        <w:t xml:space="preserve"> eight</w:t>
      </w:r>
      <w:r w:rsidRPr="009F5079">
        <w:rPr>
          <w:rFonts w:ascii="Times New Roman" w:eastAsia="Times New Roman" w:hAnsi="Times New Roman" w:cs="Times New Roman"/>
          <w:kern w:val="0"/>
          <w14:ligatures w14:val="none"/>
        </w:rPr>
        <w:t xml:space="preserve">) hours </w:t>
      </w:r>
      <w:r w:rsidRPr="009F5079">
        <w:rPr>
          <w:rFonts w:ascii="Times New Roman" w:eastAsia="Times New Roman" w:hAnsi="Times New Roman" w:cs="Times New Roman"/>
          <w:b/>
          <w:bCs/>
          <w:kern w:val="0"/>
          <w14:ligatures w14:val="none"/>
        </w:rPr>
        <w:t>after the time of performing the activity on stopping or reduction of power supply emergency.</w:t>
      </w:r>
    </w:p>
    <w:p w14:paraId="6317FB4A" w14:textId="77777777" w:rsidR="009F5079" w:rsidRPr="009F5079" w:rsidRDefault="009F5079" w:rsidP="009F5079">
      <w:pPr>
        <w:spacing w:before="120" w:after="0" w:line="240" w:lineRule="auto"/>
        <w:ind w:left="1134"/>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If notice is also interrupted by a Force Majeure Event, the Seller may give notice no later than 24 (twenty-four) hours or as soon as the communication system for sending notices is restored, whichever comes first.</w:t>
      </w:r>
    </w:p>
    <w:p w14:paraId="2A103048" w14:textId="77777777" w:rsidR="009F5079" w:rsidRPr="009F5079" w:rsidRDefault="009F5079" w:rsidP="009F5079">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Stop or reduce power supply in non-emergency cases as follows</w:t>
      </w:r>
      <w:r w:rsidRPr="009F5079">
        <w:rPr>
          <w:rFonts w:ascii="Times New Roman" w:eastAsia="Calibri" w:hAnsi="Times New Roman" w:cs="Times New Roman"/>
          <w:kern w:val="0"/>
          <w:lang w:val="en-GB"/>
          <w14:ligatures w14:val="none"/>
        </w:rPr>
        <w:t>:</w:t>
      </w:r>
    </w:p>
    <w:p w14:paraId="4A19114C" w14:textId="77777777" w:rsidR="009F5079" w:rsidRPr="009F5079" w:rsidRDefault="009F5079" w:rsidP="009F5079">
      <w:pPr>
        <w:widowControl w:val="0"/>
        <w:snapToGrid w:val="0"/>
        <w:spacing w:before="120" w:after="0" w:line="240" w:lineRule="auto"/>
        <w:ind w:left="1134"/>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For non-emergency cases of power supply interruption or reduction as specified below, the Seller will notify the Buyer in writing at least 05 (five) days in advance from the date of implementation of this work (“</w:t>
      </w:r>
      <w:r w:rsidRPr="009F5079">
        <w:rPr>
          <w:rFonts w:ascii="Times New Roman" w:eastAsia="Calibri" w:hAnsi="Times New Roman" w:cs="Times New Roman"/>
          <w:b/>
          <w:bCs/>
          <w:i/>
          <w:iCs/>
          <w:kern w:val="0"/>
          <w:lang w:val="vi-VN"/>
          <w14:ligatures w14:val="none"/>
        </w:rPr>
        <w:t>Time to stop or reduce supply as planned</w:t>
      </w:r>
      <w:r w:rsidRPr="009F5079">
        <w:rPr>
          <w:rFonts w:ascii="Times New Roman" w:eastAsia="Calibri" w:hAnsi="Times New Roman" w:cs="Times New Roman"/>
          <w:kern w:val="0"/>
          <w:lang w:val="vi-VN"/>
          <w14:ligatures w14:val="none"/>
        </w:rPr>
        <w:t>"), except for cases including:</w:t>
      </w:r>
    </w:p>
    <w:p w14:paraId="3EB973F7" w14:textId="77777777" w:rsidR="009F5079" w:rsidRPr="009F5079" w:rsidRDefault="009F5079" w:rsidP="009F5079">
      <w:pPr>
        <w:numPr>
          <w:ilvl w:val="1"/>
          <w:numId w:val="40"/>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val="vi-VN" w:bidi="th-TH"/>
          <w14:ligatures w14:val="none"/>
        </w:rPr>
        <w:t>According to the Seller's plan when there is a</w:t>
      </w:r>
      <w:r w:rsidRPr="009F5079">
        <w:rPr>
          <w:rFonts w:ascii="Times New Roman" w:eastAsia="Times New Roman" w:hAnsi="Times New Roman" w:cs="Times New Roman"/>
          <w:kern w:val="0"/>
          <w:lang w:bidi="th-TH"/>
          <w14:ligatures w14:val="none"/>
        </w:rPr>
        <w:t>ny</w:t>
      </w:r>
      <w:r w:rsidRPr="009F5079">
        <w:rPr>
          <w:rFonts w:ascii="Times New Roman" w:eastAsia="Times New Roman" w:hAnsi="Times New Roman" w:cs="Times New Roman"/>
          <w:kern w:val="0"/>
          <w:lang w:val="vi-VN" w:bidi="th-TH"/>
          <w14:ligatures w14:val="none"/>
        </w:rPr>
        <w:t xml:space="preserve"> </w:t>
      </w:r>
      <w:r w:rsidRPr="009F5079">
        <w:rPr>
          <w:rFonts w:ascii="Times New Roman" w:eastAsia="Times New Roman" w:hAnsi="Times New Roman" w:cs="Times New Roman"/>
          <w:kern w:val="0"/>
          <w:lang w:bidi="th-TH"/>
          <w14:ligatures w14:val="none"/>
        </w:rPr>
        <w:t>requirement related</w:t>
      </w:r>
      <w:r w:rsidRPr="009F5079">
        <w:rPr>
          <w:rFonts w:ascii="Times New Roman" w:eastAsia="Times New Roman" w:hAnsi="Times New Roman" w:cs="Times New Roman"/>
          <w:kern w:val="0"/>
          <w:lang w:val="vi-VN" w:bidi="th-TH"/>
          <w14:ligatures w14:val="none"/>
        </w:rPr>
        <w:t xml:space="preserve"> to construct, replace, maintain, repair construction works, electrical equipment and other planned</w:t>
      </w:r>
      <w:r w:rsidRPr="009F5079">
        <w:rPr>
          <w:rFonts w:ascii="Times New Roman" w:eastAsia="Times New Roman" w:hAnsi="Times New Roman" w:cs="Times New Roman"/>
          <w:kern w:val="0"/>
          <w:lang w:bidi="th-TH"/>
          <w14:ligatures w14:val="none"/>
        </w:rPr>
        <w:t xml:space="preserve"> activities</w:t>
      </w:r>
      <w:r w:rsidRPr="009F5079">
        <w:rPr>
          <w:rFonts w:ascii="Times New Roman" w:eastAsia="Times New Roman" w:hAnsi="Times New Roman" w:cs="Times New Roman"/>
          <w:kern w:val="0"/>
          <w:lang w:val="vi-VN" w:bidi="th-TH"/>
          <w14:ligatures w14:val="none"/>
        </w:rPr>
        <w:t>;</w:t>
      </w:r>
    </w:p>
    <w:p w14:paraId="6BA29F06" w14:textId="77777777" w:rsidR="009F5079" w:rsidRPr="009F5079" w:rsidRDefault="009F5079" w:rsidP="009F5079">
      <w:pPr>
        <w:numPr>
          <w:ilvl w:val="1"/>
          <w:numId w:val="40"/>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val="vi-VN" w:bidi="th-TH"/>
          <w14:ligatures w14:val="none"/>
        </w:rPr>
        <w:t>At the request of relevant organizations and businesses to ensure safety, including but not limited to serving construction projects;</w:t>
      </w:r>
    </w:p>
    <w:p w14:paraId="58BB9048" w14:textId="77777777" w:rsidR="009F5079" w:rsidRPr="009F5079" w:rsidRDefault="009F5079" w:rsidP="009F5079">
      <w:pPr>
        <w:numPr>
          <w:ilvl w:val="1"/>
          <w:numId w:val="40"/>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lang w:val="vi-VN" w:bidi="th-TH"/>
          <w14:ligatures w14:val="none"/>
        </w:rPr>
        <w:t xml:space="preserve">Upon request from </w:t>
      </w:r>
      <w:r w:rsidRPr="009F5079">
        <w:rPr>
          <w:rFonts w:ascii="Times New Roman" w:eastAsia="Times New Roman" w:hAnsi="Times New Roman" w:cs="Times New Roman"/>
          <w:kern w:val="0"/>
          <w:lang w:val="en-GB" w:bidi="th-TH"/>
          <w14:ligatures w14:val="none"/>
        </w:rPr>
        <w:t xml:space="preserve">relevant </w:t>
      </w:r>
      <w:r w:rsidRPr="009F5079">
        <w:rPr>
          <w:rFonts w:ascii="Times New Roman" w:eastAsia="Times New Roman" w:hAnsi="Times New Roman" w:cs="Times New Roman"/>
          <w:kern w:val="0"/>
          <w:lang w:val="vi-VN" w:bidi="th-TH"/>
          <w14:ligatures w14:val="none"/>
        </w:rPr>
        <w:t>laws or Competent authorities, including a request to reduce capacity with a corresponding percentage (in writing or email) from EVN</w:t>
      </w:r>
      <w:r w:rsidRPr="009F5079">
        <w:rPr>
          <w:rFonts w:ascii="Times New Roman" w:eastAsia="Times New Roman" w:hAnsi="Times New Roman" w:cs="Times New Roman"/>
          <w:kern w:val="0"/>
          <w:lang w:val="en-GB" w:bidi="th-TH"/>
          <w14:ligatures w14:val="none"/>
        </w:rPr>
        <w:t xml:space="preserve">. </w:t>
      </w:r>
      <w:r w:rsidRPr="009F5079">
        <w:rPr>
          <w:rFonts w:ascii="Times New Roman" w:eastAsia="Times New Roman" w:hAnsi="Times New Roman" w:cs="Times New Roman"/>
          <w:kern w:val="0"/>
          <w:lang w:val="vi-VN" w:bidi="th-TH"/>
          <w14:ligatures w14:val="none"/>
        </w:rPr>
        <w:t xml:space="preserve">In this situation, the Seller will proactively cooperate with the request made by the </w:t>
      </w:r>
      <w:r w:rsidRPr="009F5079">
        <w:rPr>
          <w:rFonts w:ascii="Times New Roman" w:eastAsia="Times New Roman" w:hAnsi="Times New Roman" w:cs="Times New Roman"/>
          <w:kern w:val="0"/>
          <w:lang w:val="en-GB" w:bidi="th-TH"/>
          <w14:ligatures w14:val="none"/>
        </w:rPr>
        <w:t>Competent</w:t>
      </w:r>
      <w:r w:rsidRPr="009F5079">
        <w:rPr>
          <w:rFonts w:ascii="Times New Roman" w:eastAsia="Times New Roman" w:hAnsi="Times New Roman" w:cs="Times New Roman"/>
          <w:kern w:val="0"/>
          <w:lang w:val="vi-VN" w:bidi="th-TH"/>
          <w14:ligatures w14:val="none"/>
        </w:rPr>
        <w:t xml:space="preserve"> authorities and promptly inform the Buyer in the event that the time limit for stopping or reducing the power </w:t>
      </w:r>
      <w:r w:rsidRPr="009F5079">
        <w:rPr>
          <w:rFonts w:ascii="Times New Roman" w:eastAsia="Times New Roman" w:hAnsi="Times New Roman" w:cs="Times New Roman"/>
          <w:kern w:val="0"/>
          <w:lang w:val="vi-VN" w:bidi="th-TH"/>
          <w14:ligatures w14:val="none"/>
        </w:rPr>
        <w:lastRenderedPageBreak/>
        <w:t>supply needs to be carried out within 05 (five) days of the Seller receiving the notice.</w:t>
      </w:r>
    </w:p>
    <w:p w14:paraId="2E9AF199" w14:textId="77777777" w:rsidR="009F5079" w:rsidRPr="009F5079" w:rsidRDefault="009F5079" w:rsidP="009F5079">
      <w:pPr>
        <w:spacing w:before="120" w:after="0" w:line="240" w:lineRule="auto"/>
        <w:ind w:left="1701"/>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The Seller shall have no further obligations regarding carrying out and notifying parties in accordance with this rule.</w:t>
      </w:r>
    </w:p>
    <w:p w14:paraId="09335373" w14:textId="77777777" w:rsidR="009F5079" w:rsidRPr="009F5079" w:rsidRDefault="009F5079" w:rsidP="009F5079">
      <w:pPr>
        <w:numPr>
          <w:ilvl w:val="1"/>
          <w:numId w:val="40"/>
        </w:numPr>
        <w:tabs>
          <w:tab w:val="left" w:pos="142"/>
        </w:tabs>
        <w:spacing w:before="120" w:after="0" w:line="240" w:lineRule="auto"/>
        <w:ind w:left="1701" w:hanging="567"/>
        <w:jc w:val="both"/>
        <w:rPr>
          <w:rFonts w:ascii="Times New Roman" w:eastAsia="Times New Roman" w:hAnsi="Times New Roman" w:cs="Calibri Light"/>
          <w:kern w:val="0"/>
          <w:lang w:val="vi-VN" w:bidi="th-TH"/>
          <w14:ligatures w14:val="none"/>
        </w:rPr>
      </w:pPr>
      <w:r w:rsidRPr="009F5079">
        <w:rPr>
          <w:rFonts w:ascii="Times New Roman" w:eastAsia="Times New Roman" w:hAnsi="Times New Roman" w:cs="Times New Roman"/>
          <w:kern w:val="0"/>
          <w14:ligatures w14:val="none"/>
        </w:rPr>
        <w:t>Stopping, reducing</w:t>
      </w:r>
      <w:r w:rsidRPr="009F5079">
        <w:rPr>
          <w:rFonts w:ascii="Times New Roman" w:eastAsia="Times New Roman" w:hAnsi="Times New Roman" w:cs="Calibri Light"/>
          <w:kern w:val="0"/>
          <w:lang w:val="en-GB" w:bidi="th-TH"/>
          <w14:ligatures w14:val="none"/>
        </w:rPr>
        <w:t xml:space="preserve"> power supply under </w:t>
      </w:r>
      <w:r w:rsidRPr="009F5079">
        <w:rPr>
          <w:rFonts w:ascii="Times New Roman" w:eastAsia="Times New Roman" w:hAnsi="Times New Roman" w:cs="Calibri Light"/>
          <w:kern w:val="0"/>
          <w:lang w:val="vi-VN" w:bidi="th-TH"/>
          <w14:ligatures w14:val="none"/>
        </w:rPr>
        <w:t xml:space="preserve">the </w:t>
      </w:r>
      <w:r w:rsidRPr="009F5079">
        <w:rPr>
          <w:rFonts w:ascii="Times New Roman" w:eastAsia="Times New Roman" w:hAnsi="Times New Roman" w:cs="Calibri Light"/>
          <w:kern w:val="0"/>
          <w:lang w:val="en-GB" w:bidi="th-TH"/>
          <w14:ligatures w14:val="none"/>
        </w:rPr>
        <w:t>B</w:t>
      </w:r>
      <w:r w:rsidRPr="009F5079">
        <w:rPr>
          <w:rFonts w:ascii="Times New Roman" w:eastAsia="Times New Roman" w:hAnsi="Times New Roman" w:cs="Calibri Light"/>
          <w:kern w:val="0"/>
          <w:lang w:val="vi-VN" w:bidi="th-TH"/>
          <w14:ligatures w14:val="none"/>
        </w:rPr>
        <w:t xml:space="preserve">uyer's </w:t>
      </w:r>
      <w:r w:rsidRPr="009F5079">
        <w:rPr>
          <w:rFonts w:ascii="Times New Roman" w:eastAsia="Times New Roman" w:hAnsi="Times New Roman" w:cs="Calibri Light"/>
          <w:kern w:val="0"/>
          <w:lang w:val="en-GB" w:bidi="th-TH"/>
          <w14:ligatures w14:val="none"/>
        </w:rPr>
        <w:t>requirement</w:t>
      </w:r>
    </w:p>
    <w:p w14:paraId="11152697" w14:textId="77777777" w:rsidR="009F5079" w:rsidRPr="009F5079" w:rsidRDefault="009F5079" w:rsidP="009F5079">
      <w:pPr>
        <w:tabs>
          <w:tab w:val="left" w:pos="142"/>
        </w:tabs>
        <w:spacing w:before="120" w:after="0" w:line="240" w:lineRule="auto"/>
        <w:ind w:left="1701"/>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In this instance, the Buyer is responsible for paying the costs associated with stopping, reducing, and resuming electricity.</w:t>
      </w:r>
    </w:p>
    <w:p w14:paraId="73763117" w14:textId="77777777" w:rsidR="009F5079" w:rsidRPr="009F5079" w:rsidRDefault="009F5079" w:rsidP="009F5079">
      <w:pPr>
        <w:spacing w:before="120" w:after="0" w:line="240" w:lineRule="auto"/>
        <w:ind w:left="1134"/>
        <w:jc w:val="both"/>
        <w:rPr>
          <w:rFonts w:ascii="Times New Roman" w:eastAsia="Times New Roman" w:hAnsi="Times New Roman" w:cs="Calibri Light"/>
          <w:kern w:val="0"/>
          <w:lang w:val="en-GB" w:bidi="th-TH"/>
          <w14:ligatures w14:val="none"/>
        </w:rPr>
      </w:pPr>
      <w:r w:rsidRPr="009F5079">
        <w:rPr>
          <w:rFonts w:ascii="Times New Roman" w:eastAsia="Times New Roman" w:hAnsi="Times New Roman" w:cs="Calibri Light"/>
          <w:kern w:val="0"/>
          <w:lang w:val="en-GB" w:bidi="th-TH"/>
          <w14:ligatures w14:val="none"/>
        </w:rPr>
        <w:t xml:space="preserve">The Seller will proactively update the Buyer if there are any changes according to the expected plan. </w:t>
      </w:r>
    </w:p>
    <w:p w14:paraId="18462F14" w14:textId="77777777" w:rsidR="009F5079" w:rsidRPr="009F5079" w:rsidRDefault="009F5079" w:rsidP="009F5079">
      <w:pPr>
        <w:tabs>
          <w:tab w:val="left" w:pos="142"/>
        </w:tabs>
        <w:spacing w:before="120" w:after="0" w:line="240" w:lineRule="auto"/>
        <w:ind w:left="1170"/>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 xml:space="preserve">If the Buyer suggests altering the scheduled </w:t>
      </w:r>
      <w:r w:rsidRPr="009F5079">
        <w:rPr>
          <w:rFonts w:ascii="Times New Roman" w:eastAsia="Times New Roman" w:hAnsi="Times New Roman" w:cs="Calibri Light"/>
          <w:kern w:val="0"/>
          <w:lang w:val="en-GB" w:bidi="th-TH"/>
          <w14:ligatures w14:val="none"/>
        </w:rPr>
        <w:t>Time to stop or reduce supply as planned</w:t>
      </w:r>
      <w:r w:rsidRPr="009F5079">
        <w:rPr>
          <w:rFonts w:ascii="Times New Roman" w:eastAsia="Calibri" w:hAnsi="Times New Roman" w:cs="Times New Roman"/>
          <w:kern w:val="0"/>
          <w:lang w:val="en-GB"/>
          <w14:ligatures w14:val="none"/>
        </w:rPr>
        <w:t>, the Buyer is required to reply to the Seller no later than 48 (forty-eight) hours before the Time</w:t>
      </w:r>
      <w:r w:rsidRPr="009F5079">
        <w:rPr>
          <w:rFonts w:ascii="Times New Roman" w:eastAsia="Times New Roman" w:hAnsi="Times New Roman" w:cs="Calibri Light"/>
          <w:kern w:val="0"/>
          <w:lang w:val="en-GB" w:bidi="th-TH"/>
          <w14:ligatures w14:val="none"/>
        </w:rPr>
        <w:t xml:space="preserve"> to stop or reduce supply as planned</w:t>
      </w:r>
      <w:r w:rsidRPr="009F5079">
        <w:rPr>
          <w:rFonts w:ascii="Times New Roman" w:eastAsia="Calibri" w:hAnsi="Times New Roman" w:cs="Times New Roman"/>
          <w:kern w:val="0"/>
          <w:lang w:val="en-GB"/>
          <w14:ligatures w14:val="none"/>
        </w:rPr>
        <w:t>. The Seller should, at least twenty-four (24) hours prior to Time</w:t>
      </w:r>
      <w:r w:rsidRPr="009F5079">
        <w:rPr>
          <w:rFonts w:ascii="Times New Roman" w:eastAsia="Times New Roman" w:hAnsi="Times New Roman" w:cs="Calibri Light"/>
          <w:kern w:val="0"/>
          <w:lang w:val="en-GB" w:bidi="th-TH"/>
          <w14:ligatures w14:val="none"/>
        </w:rPr>
        <w:t xml:space="preserve"> to stop or reduce supply as planned</w:t>
      </w:r>
      <w:r w:rsidRPr="009F5079">
        <w:rPr>
          <w:rFonts w:ascii="Times New Roman" w:eastAsia="Calibri" w:hAnsi="Times New Roman" w:cs="Times New Roman"/>
          <w:kern w:val="0"/>
          <w:lang w:val="en-GB"/>
          <w14:ligatures w14:val="none"/>
        </w:rPr>
        <w:t>, take into consideration the Buyer's request and provide its judgement of acceptance or non-acceptance.</w:t>
      </w:r>
    </w:p>
    <w:p w14:paraId="5788BF26" w14:textId="77777777" w:rsidR="009F5079" w:rsidRPr="009F5079" w:rsidRDefault="009F5079" w:rsidP="009F5079">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Temporarily stop the power supply partially or completely if the Buyer violates any of the following violations, except for causes leading to violations stemming from Force Majeure Event:</w:t>
      </w:r>
    </w:p>
    <w:p w14:paraId="3419E714"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bidi="th-TH"/>
          <w14:ligatures w14:val="none"/>
        </w:rPr>
        <w:t>Consuming</w:t>
      </w:r>
      <w:r w:rsidRPr="009F5079">
        <w:rPr>
          <w:rFonts w:ascii="Times New Roman" w:eastAsia="Times New Roman" w:hAnsi="Times New Roman" w:cs="Times New Roman"/>
          <w:kern w:val="0"/>
          <w:lang w:val="vi-VN" w:bidi="th-TH"/>
          <w14:ligatures w14:val="none"/>
        </w:rPr>
        <w:t xml:space="preserve"> </w:t>
      </w:r>
      <w:r w:rsidRPr="009F5079">
        <w:rPr>
          <w:rFonts w:ascii="Times New Roman" w:eastAsia="Times New Roman" w:hAnsi="Times New Roman" w:cs="Times New Roman"/>
          <w:kern w:val="0"/>
          <w:lang w:bidi="th-TH"/>
          <w14:ligatures w14:val="none"/>
        </w:rPr>
        <w:t xml:space="preserve">power </w:t>
      </w:r>
      <w:r w:rsidRPr="009F5079">
        <w:rPr>
          <w:rFonts w:ascii="Times New Roman" w:eastAsia="Times New Roman" w:hAnsi="Times New Roman" w:cs="Times New Roman"/>
          <w:kern w:val="0"/>
          <w:lang w:val="vi-VN" w:bidi="th-TH"/>
          <w14:ligatures w14:val="none"/>
        </w:rPr>
        <w:t>capacity in excess of the registered consumption capacity in the load chart</w:t>
      </w:r>
      <w:r w:rsidRPr="009F5079">
        <w:rPr>
          <w:rFonts w:ascii="Times New Roman" w:eastAsia="Times New Roman" w:hAnsi="Times New Roman" w:cs="Times New Roman"/>
          <w:kern w:val="0"/>
          <w:lang w:bidi="th-TH"/>
          <w14:ligatures w14:val="none"/>
        </w:rPr>
        <w:t>,</w:t>
      </w:r>
      <w:r w:rsidRPr="009F5079">
        <w:rPr>
          <w:rFonts w:ascii="Times New Roman" w:eastAsia="Times New Roman" w:hAnsi="Times New Roman" w:cs="Times New Roman"/>
          <w:kern w:val="0"/>
          <w:lang w:val="vi-VN" w:bidi="th-TH"/>
          <w14:ligatures w14:val="none"/>
        </w:rPr>
        <w:t xml:space="preserve"> </w:t>
      </w:r>
      <w:r w:rsidRPr="009F5079">
        <w:rPr>
          <w:rFonts w:ascii="Times New Roman" w:eastAsia="Times New Roman" w:hAnsi="Times New Roman" w:cs="Times New Roman"/>
          <w:kern w:val="0"/>
          <w:lang w:bidi="th-TH"/>
          <w14:ligatures w14:val="none"/>
        </w:rPr>
        <w:t>u</w:t>
      </w:r>
      <w:r w:rsidRPr="009F5079">
        <w:rPr>
          <w:rFonts w:ascii="Times New Roman" w:eastAsia="Times New Roman" w:hAnsi="Times New Roman" w:cs="Times New Roman"/>
          <w:kern w:val="0"/>
          <w:lang w:val="vi-VN" w:bidi="th-TH"/>
          <w14:ligatures w14:val="none"/>
        </w:rPr>
        <w:t>nsafe</w:t>
      </w:r>
      <w:r w:rsidRPr="009F5079">
        <w:rPr>
          <w:rFonts w:ascii="Times New Roman" w:eastAsia="Times New Roman" w:hAnsi="Times New Roman" w:cs="Times New Roman"/>
          <w:kern w:val="0"/>
          <w:lang w:bidi="th-TH"/>
          <w14:ligatures w14:val="none"/>
        </w:rPr>
        <w:t xml:space="preserve"> consumption</w:t>
      </w:r>
      <w:r w:rsidRPr="009F5079">
        <w:rPr>
          <w:rFonts w:ascii="Times New Roman" w:eastAsia="Times New Roman" w:hAnsi="Times New Roman" w:cs="Times New Roman"/>
          <w:kern w:val="0"/>
          <w:lang w:val="vi-VN" w:bidi="th-TH"/>
          <w14:ligatures w14:val="none"/>
        </w:rPr>
        <w:t>;</w:t>
      </w:r>
    </w:p>
    <w:p w14:paraId="60C2AEAC"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Failure to comply with regulations on power demand management;</w:t>
      </w:r>
    </w:p>
    <w:p w14:paraId="27B3F678"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14:ligatures w14:val="none"/>
        </w:rPr>
        <w:t xml:space="preserve">Electricity theft or </w:t>
      </w:r>
      <w:r w:rsidRPr="009F5079">
        <w:rPr>
          <w:rFonts w:ascii="Times New Roman" w:eastAsia="Times New Roman" w:hAnsi="Times New Roman" w:cs="Times New Roman"/>
          <w:kern w:val="0"/>
          <w:lang w:bidi="th-TH"/>
          <w14:ligatures w14:val="none"/>
        </w:rPr>
        <w:t xml:space="preserve">any fraudulent acts </w:t>
      </w:r>
      <w:r w:rsidRPr="009F5079">
        <w:rPr>
          <w:rFonts w:ascii="Times New Roman" w:eastAsia="Times New Roman" w:hAnsi="Times New Roman" w:cs="Times New Roman"/>
          <w:kern w:val="0"/>
          <w14:ligatures w14:val="none"/>
        </w:rPr>
        <w:t>by the Buyer or its employees or contractors at the Buyer's power consumption location</w:t>
      </w:r>
    </w:p>
    <w:p w14:paraId="3E032858"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Using electricity causes harm to people, animals, the environment or other people's property; except for the cases specified in Article 59 of the Electricity Law;</w:t>
      </w:r>
    </w:p>
    <w:p w14:paraId="1A2F8E24" w14:textId="50B36B9D"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 xml:space="preserve">Intentionally distorting the accuracy or normal operation of the Measurement System; sabotage Measuring </w:t>
      </w:r>
      <w:r w:rsidR="000B5E74" w:rsidRPr="009F5079">
        <w:rPr>
          <w:rFonts w:ascii="Times New Roman" w:eastAsia="Times New Roman" w:hAnsi="Times New Roman" w:cs="Times New Roman"/>
          <w:kern w:val="0"/>
          <w:lang w:bidi="th-TH"/>
          <w14:ligatures w14:val="none"/>
        </w:rPr>
        <w:t>Equipment</w:t>
      </w:r>
      <w:r w:rsidR="000B5E74">
        <w:rPr>
          <w:rFonts w:ascii="Times New Roman" w:eastAsia="Times New Roman" w:hAnsi="Times New Roman" w:cs="Times New Roman"/>
          <w:kern w:val="0"/>
          <w:lang w:bidi="th-TH"/>
          <w14:ligatures w14:val="none"/>
        </w:rPr>
        <w:t>;</w:t>
      </w:r>
    </w:p>
    <w:p w14:paraId="2D6CAA36"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Failure to promptly notify the Seller when the measuring equipment is not working properly;</w:t>
      </w:r>
    </w:p>
    <w:p w14:paraId="3CCA96C2"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Install a different power source at will (such as a renewable energy source)  and/or let it to feed back into the Seller's power grid without prior approval of the Seller in written documents;</w:t>
      </w:r>
    </w:p>
    <w:p w14:paraId="430672B5"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 xml:space="preserve">Violation of regulations on electrical safety in distribution and power consumption, on protecting power grid safety corridors, safe distances of lines and power stations; failure to ensure </w:t>
      </w:r>
      <w:r w:rsidRPr="009F5079">
        <w:rPr>
          <w:rFonts w:ascii="Times New Roman" w:eastAsia="Times New Roman" w:hAnsi="Times New Roman" w:cs="Times New Roman"/>
          <w:kern w:val="0"/>
          <w:lang w:val="vi-VN" w:bidi="th-TH"/>
          <w14:ligatures w14:val="none"/>
        </w:rPr>
        <w:t xml:space="preserve">Measuring </w:t>
      </w:r>
      <w:r w:rsidRPr="009F5079">
        <w:rPr>
          <w:rFonts w:ascii="Times New Roman" w:eastAsia="Times New Roman" w:hAnsi="Times New Roman" w:cs="Times New Roman"/>
          <w:kern w:val="0"/>
          <w:lang w:val="en-GB" w:bidi="th-TH"/>
          <w14:ligatures w14:val="none"/>
        </w:rPr>
        <w:t>E</w:t>
      </w:r>
      <w:r w:rsidRPr="009F5079">
        <w:rPr>
          <w:rFonts w:ascii="Times New Roman" w:eastAsia="Times New Roman" w:hAnsi="Times New Roman" w:cs="Times New Roman"/>
          <w:kern w:val="0"/>
          <w:lang w:val="vi-VN" w:bidi="th-TH"/>
          <w14:ligatures w14:val="none"/>
        </w:rPr>
        <w:t>quipment</w:t>
      </w:r>
      <w:r w:rsidRPr="009F5079">
        <w:rPr>
          <w:rFonts w:ascii="Times New Roman" w:eastAsia="Times New Roman" w:hAnsi="Times New Roman" w:cs="Times New Roman"/>
          <w:b/>
          <w:kern w:val="0"/>
          <w:lang w:val="en-GB" w:bidi="th-TH"/>
          <w14:ligatures w14:val="none"/>
        </w:rPr>
        <w:t xml:space="preserve"> </w:t>
      </w:r>
      <w:r w:rsidRPr="009F5079">
        <w:rPr>
          <w:rFonts w:ascii="Times New Roman" w:eastAsia="Times New Roman" w:hAnsi="Times New Roman" w:cs="Times New Roman"/>
          <w:kern w:val="0"/>
          <w:lang w:bidi="th-TH"/>
          <w14:ligatures w14:val="none"/>
        </w:rPr>
        <w:t>meet technical standards and requirements, and safety signs to connect to the national power grid;</w:t>
      </w:r>
    </w:p>
    <w:p w14:paraId="696B689C"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Prevents inspection of power consumption and power activities;</w:t>
      </w:r>
    </w:p>
    <w:p w14:paraId="58992739"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Damage or break the seal of the meter or measuring equipment without the Seller's representative;</w:t>
      </w:r>
    </w:p>
    <w:p w14:paraId="0682ADE5"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Obstructing the Seller from performing the Agreement;</w:t>
      </w:r>
    </w:p>
    <w:p w14:paraId="5E55EB27"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lang w:bidi="th-TH"/>
          <w14:ligatures w14:val="none"/>
        </w:rPr>
        <w:t xml:space="preserve">Failure to extend the Payment Guarantee or add deductions in the Payment Guarantee </w:t>
      </w:r>
      <w:r w:rsidRPr="009F5079">
        <w:rPr>
          <w:rFonts w:ascii="Times New Roman" w:eastAsia="Times New Roman" w:hAnsi="Times New Roman" w:cs="Times New Roman"/>
          <w:kern w:val="0"/>
          <w14:ligatures w14:val="none"/>
        </w:rPr>
        <w:t xml:space="preserve">because of the violation under </w:t>
      </w:r>
      <w:r w:rsidRPr="009F5079">
        <w:rPr>
          <w:rFonts w:ascii="Times New Roman" w:eastAsia="Times New Roman" w:hAnsi="Times New Roman" w:cs="Times New Roman"/>
          <w:b/>
          <w:bCs/>
          <w:kern w:val="0"/>
          <w14:ligatures w14:val="none"/>
        </w:rPr>
        <w:t>Article 6</w:t>
      </w:r>
      <w:r w:rsidRPr="009F5079">
        <w:rPr>
          <w:rFonts w:ascii="Times New Roman" w:eastAsia="Times New Roman" w:hAnsi="Times New Roman" w:cs="Times New Roman"/>
          <w:kern w:val="0"/>
          <w14:ligatures w14:val="none"/>
        </w:rPr>
        <w:t>;</w:t>
      </w:r>
    </w:p>
    <w:p w14:paraId="212B2384" w14:textId="77777777" w:rsidR="009F5079" w:rsidRPr="009F5079" w:rsidRDefault="009F5079" w:rsidP="009F5079">
      <w:pPr>
        <w:numPr>
          <w:ilvl w:val="0"/>
          <w:numId w:val="26"/>
        </w:numPr>
        <w:spacing w:before="120" w:after="0" w:line="240" w:lineRule="auto"/>
        <w:ind w:left="1701" w:hanging="567"/>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lastRenderedPageBreak/>
        <w:t>Violate any other terms and conditions set forth in this Agreement and has not been corrected within the required time limit.</w:t>
      </w:r>
    </w:p>
    <w:p w14:paraId="0EFE4B75" w14:textId="77777777" w:rsidR="009F5079" w:rsidRPr="009F5079" w:rsidRDefault="009F5079" w:rsidP="009F5079">
      <w:pPr>
        <w:tabs>
          <w:tab w:val="left" w:pos="1080"/>
        </w:tabs>
        <w:spacing w:before="120" w:after="0" w:line="240" w:lineRule="auto"/>
        <w:ind w:left="1080"/>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If the Seller believes that the Buyer has committed any violation specified in this Article, except for items (iv), (vii), (xii) and (xiii), the Seller must notify the Buyer in writing or by phone 24 (twenty-four) hours in advance regarding suspend power supply. When the remaining events occur, the Seller has the right to immediately suspend power supply.</w:t>
      </w:r>
    </w:p>
    <w:p w14:paraId="4CA18C70" w14:textId="77777777" w:rsidR="009F5079" w:rsidRPr="009F5079" w:rsidRDefault="009F5079" w:rsidP="009F5079">
      <w:pPr>
        <w:tabs>
          <w:tab w:val="left" w:pos="1080"/>
        </w:tabs>
        <w:spacing w:before="120" w:after="0" w:line="240" w:lineRule="auto"/>
        <w:ind w:left="1080"/>
        <w:jc w:val="both"/>
        <w:rPr>
          <w:rFonts w:ascii="Times New Roman" w:eastAsia="Times New Roman" w:hAnsi="Times New Roman" w:cs="Times New Roman"/>
          <w:kern w:val="0"/>
          <w:lang w:bidi="th-TH"/>
          <w14:ligatures w14:val="none"/>
        </w:rPr>
      </w:pPr>
      <w:r w:rsidRPr="009F5079">
        <w:rPr>
          <w:rFonts w:ascii="Times New Roman" w:eastAsia="Times New Roman" w:hAnsi="Times New Roman" w:cs="Times New Roman"/>
          <w:kern w:val="0"/>
          <w:lang w:bidi="th-TH"/>
          <w14:ligatures w14:val="none"/>
        </w:rPr>
        <w:t xml:space="preserve">The supply of power will only continue after the Buyer has remedied the relevant breach and taken all remedies provided for in this Agreement, including payment of costs </w:t>
      </w:r>
      <w:r w:rsidRPr="009F5079">
        <w:rPr>
          <w:rFonts w:ascii="Times New Roman" w:eastAsia="Times New Roman" w:hAnsi="Times New Roman" w:cs="Times New Roman"/>
          <w:kern w:val="0"/>
          <w14:ligatures w14:val="none"/>
        </w:rPr>
        <w:t xml:space="preserve">associated with stopping, resuming </w:t>
      </w:r>
      <w:r w:rsidRPr="009F5079">
        <w:rPr>
          <w:rFonts w:ascii="Times New Roman" w:eastAsia="Calibri" w:hAnsi="Times New Roman" w:cs="Times New Roman"/>
          <w:kern w:val="0"/>
          <w:lang w:val="vi-VN"/>
          <w14:ligatures w14:val="none"/>
        </w:rPr>
        <w:t>power supply</w:t>
      </w:r>
      <w:r w:rsidRPr="009F5079">
        <w:rPr>
          <w:rFonts w:ascii="Times New Roman" w:eastAsia="Times New Roman" w:hAnsi="Times New Roman" w:cs="Times New Roman"/>
          <w:kern w:val="0"/>
          <w14:ligatures w14:val="none"/>
        </w:rPr>
        <w:t xml:space="preserve"> </w:t>
      </w:r>
      <w:r w:rsidRPr="009F5079">
        <w:rPr>
          <w:rFonts w:ascii="Times New Roman" w:eastAsia="Times New Roman" w:hAnsi="Times New Roman" w:cs="Times New Roman"/>
          <w:kern w:val="0"/>
          <w:lang w:bidi="th-TH"/>
          <w14:ligatures w14:val="none"/>
        </w:rPr>
        <w:t>and indemnifying the Seller for any damages may arise due to the Buyer's breach.</w:t>
      </w:r>
    </w:p>
    <w:p w14:paraId="6C9582B8" w14:textId="77777777" w:rsidR="009F5079" w:rsidRPr="009F5079" w:rsidRDefault="009F5079" w:rsidP="009F5079">
      <w:pPr>
        <w:widowControl w:val="0"/>
        <w:numPr>
          <w:ilvl w:val="0"/>
          <w:numId w:val="1"/>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Seller, depending on the circumstances, will notify the local competent authority about power activities and power consumption at the location after </w:t>
      </w:r>
      <w:r w:rsidRPr="009F5079">
        <w:rPr>
          <w:rFonts w:ascii="Times New Roman" w:eastAsia="Calibri" w:hAnsi="Times New Roman" w:cs="Times New Roman"/>
          <w:kern w:val="0"/>
          <w:lang w:val="en-GB"/>
          <w14:ligatures w14:val="none"/>
        </w:rPr>
        <w:t>stoping, reducting</w:t>
      </w:r>
      <w:r w:rsidRPr="009F5079">
        <w:rPr>
          <w:rFonts w:ascii="Times New Roman" w:eastAsia="Calibri" w:hAnsi="Times New Roman" w:cs="Times New Roman"/>
          <w:kern w:val="0"/>
          <w:lang w:val="vi-VN"/>
          <w14:ligatures w14:val="none"/>
        </w:rPr>
        <w:t xml:space="preserve"> power supply.</w:t>
      </w:r>
    </w:p>
    <w:p w14:paraId="3EC4CB79" w14:textId="77777777" w:rsidR="009F5079" w:rsidRPr="009F5079" w:rsidRDefault="009F5079" w:rsidP="009F5079">
      <w:pPr>
        <w:widowControl w:val="0"/>
        <w:numPr>
          <w:ilvl w:val="0"/>
          <w:numId w:val="4"/>
        </w:numPr>
        <w:snapToGrid w:val="0"/>
        <w:spacing w:before="120" w:after="0" w:line="240" w:lineRule="auto"/>
        <w:ind w:hanging="630"/>
        <w:jc w:val="both"/>
        <w:rPr>
          <w:rFonts w:ascii="Times New Roman" w:eastAsia="Calibri" w:hAnsi="Times New Roman" w:cs="Times New Roman"/>
          <w:bCs/>
          <w:kern w:val="0"/>
          <w:lang w:val="vi-VN"/>
          <w14:ligatures w14:val="none"/>
        </w:rPr>
      </w:pPr>
      <w:r w:rsidRPr="009F5079">
        <w:rPr>
          <w:rFonts w:ascii="Times New Roman" w:eastAsia="Calibri" w:hAnsi="Times New Roman" w:cs="Times New Roman"/>
          <w:bCs/>
          <w:kern w:val="0"/>
          <w:lang w:val="vi-VN"/>
          <w14:ligatures w14:val="none"/>
        </w:rPr>
        <w:t>Obligations of the Seller:</w:t>
      </w:r>
    </w:p>
    <w:p w14:paraId="1EBEB9E6"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Comply with goverment’s regulations and EVN's instructions in power supply   activities;</w:t>
      </w:r>
    </w:p>
    <w:p w14:paraId="15EE7756"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 Carry out troubleshooting to restore power supply to the Buyer as quickly as possible for any incidents under the Seller's management; and notify the Buyer of the reason and expected time to restore power.</w:t>
      </w:r>
    </w:p>
    <w:p w14:paraId="7864DC5B"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Restore power supply after the Buyer has completed its payment obligation as prescribed in </w:t>
      </w:r>
      <w:r w:rsidRPr="009F5079">
        <w:rPr>
          <w:rFonts w:ascii="Times New Roman" w:eastAsia="Calibri" w:hAnsi="Times New Roman" w:cs="Times New Roman"/>
          <w:b/>
          <w:bCs/>
          <w:kern w:val="0"/>
          <w:lang w:val="vi-VN"/>
          <w14:ligatures w14:val="none"/>
        </w:rPr>
        <w:t>Article 6</w:t>
      </w:r>
      <w:r w:rsidRPr="009F5079">
        <w:rPr>
          <w:rFonts w:ascii="Times New Roman" w:eastAsia="Calibri" w:hAnsi="Times New Roman" w:cs="Times New Roman"/>
          <w:kern w:val="0"/>
          <w:lang w:val="vi-VN"/>
          <w14:ligatures w14:val="none"/>
        </w:rPr>
        <w:t>.</w:t>
      </w:r>
    </w:p>
    <w:p w14:paraId="50667F27"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Check power quality; testing and inspection Measuring Equipment according to the regulation.</w:t>
      </w:r>
    </w:p>
    <w:p w14:paraId="0728CAD2"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Compensate promptly for damages to the Buyer if the Seller violates the Agreement except the Force Majeure Events or due to the Buyer's fault.</w:t>
      </w:r>
    </w:p>
    <w:p w14:paraId="42F990FD"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Recheck the accuracy of the invoice at the Buyer's request.</w:t>
      </w:r>
    </w:p>
    <w:p w14:paraId="7B3C0450"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Notify the Buyer when there is a change in person in charge of operations management, payment in writing</w:t>
      </w:r>
      <w:r w:rsidRPr="009F5079">
        <w:rPr>
          <w:rFonts w:ascii="Times New Roman" w:eastAsia="Calibri" w:hAnsi="Times New Roman" w:cs="Times New Roman"/>
          <w:kern w:val="0"/>
          <w14:ligatures w14:val="none"/>
        </w:rPr>
        <w:t xml:space="preserve"> or email</w:t>
      </w:r>
      <w:r w:rsidRPr="009F5079">
        <w:rPr>
          <w:rFonts w:ascii="Times New Roman" w:eastAsia="Calibri" w:hAnsi="Times New Roman" w:cs="Times New Roman"/>
          <w:kern w:val="0"/>
          <w:lang w:val="vi-VN"/>
          <w14:ligatures w14:val="none"/>
        </w:rPr>
        <w:t>.</w:t>
      </w:r>
    </w:p>
    <w:p w14:paraId="487E5910"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Ensure that the </w:t>
      </w:r>
      <w:r w:rsidRPr="009F5079">
        <w:rPr>
          <w:rFonts w:ascii="Times New Roman" w:eastAsia="Calibri" w:hAnsi="Times New Roman" w:cs="Times New Roman"/>
          <w:kern w:val="0"/>
          <w:lang w:val="en-GB"/>
          <w14:ligatures w14:val="none"/>
        </w:rPr>
        <w:t xml:space="preserve">the Meter provided </w:t>
      </w:r>
      <w:r w:rsidRPr="009F5079">
        <w:rPr>
          <w:rFonts w:ascii="Times New Roman" w:eastAsia="Calibri" w:hAnsi="Times New Roman" w:cs="Times New Roman"/>
          <w:kern w:val="0"/>
          <w:lang w:val="vi-VN"/>
          <w14:ligatures w14:val="none"/>
        </w:rPr>
        <w:t>is fully maintained and complies with applicable regulations and standards.</w:t>
      </w:r>
    </w:p>
    <w:p w14:paraId="322B9926" w14:textId="77777777" w:rsidR="009F5079" w:rsidRPr="009F5079" w:rsidRDefault="009F5079" w:rsidP="009F5079">
      <w:pPr>
        <w:widowControl w:val="0"/>
        <w:numPr>
          <w:ilvl w:val="1"/>
          <w:numId w:val="5"/>
        </w:numPr>
        <w:tabs>
          <w:tab w:val="left" w:pos="142"/>
        </w:tabs>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Other obligations according to the provisions of this Agreement and the law.</w:t>
      </w:r>
    </w:p>
    <w:p w14:paraId="4D9F1494" w14:textId="77777777" w:rsidR="009F5079" w:rsidRPr="009F5079" w:rsidRDefault="009F5079" w:rsidP="009F5079">
      <w:pPr>
        <w:keepNext/>
        <w:keepLines/>
        <w:spacing w:before="240" w:after="0" w:line="264" w:lineRule="auto"/>
        <w:jc w:val="both"/>
        <w:outlineLvl w:val="0"/>
        <w:rPr>
          <w:rFonts w:ascii="Times New Roman" w:eastAsia="Yu Gothic Light" w:hAnsi="Times New Roman" w:cs="Times New Roman"/>
          <w:b/>
          <w:bCs/>
          <w:kern w:val="0"/>
          <w:lang w:val="vi-VN"/>
          <w14:ligatures w14:val="none"/>
        </w:rPr>
      </w:pPr>
      <w:bookmarkStart w:id="13" w:name="_Toc169079278"/>
      <w:r w:rsidRPr="009F5079">
        <w:rPr>
          <w:rFonts w:ascii="Times New Roman" w:eastAsia="Times New Roman" w:hAnsi="Times New Roman" w:cs="Times New Roman"/>
          <w:b/>
          <w:kern w:val="0"/>
          <w:lang w:val="vi-VN" w:bidi="th-TH"/>
          <w14:ligatures w14:val="none"/>
        </w:rPr>
        <w:t>ARTICLE 8: RIGHTS AND OBLIGATIONS OF THE BUYER</w:t>
      </w:r>
      <w:bookmarkEnd w:id="13"/>
    </w:p>
    <w:p w14:paraId="6AE5606F" w14:textId="77777777" w:rsidR="009F5079" w:rsidRPr="009F5079" w:rsidRDefault="009F5079" w:rsidP="009F5079">
      <w:pPr>
        <w:widowControl w:val="0"/>
        <w:numPr>
          <w:ilvl w:val="0"/>
          <w:numId w:val="2"/>
        </w:numPr>
        <w:tabs>
          <w:tab w:val="left" w:pos="142"/>
        </w:tabs>
        <w:snapToGrid w:val="0"/>
        <w:spacing w:before="120" w:after="0" w:line="240" w:lineRule="auto"/>
        <w:ind w:hanging="720"/>
        <w:jc w:val="both"/>
        <w:rPr>
          <w:rFonts w:ascii="Times New Roman" w:eastAsia="Calibri" w:hAnsi="Times New Roman" w:cs="Times New Roman"/>
          <w:bCs/>
          <w:kern w:val="0"/>
          <w:lang w:val="vi-VN"/>
          <w14:ligatures w14:val="none"/>
        </w:rPr>
      </w:pPr>
      <w:r w:rsidRPr="009F5079">
        <w:rPr>
          <w:rFonts w:ascii="Times New Roman" w:eastAsia="Calibri" w:hAnsi="Times New Roman" w:cs="Times New Roman"/>
          <w:bCs/>
          <w:kern w:val="0"/>
          <w:lang w:val="vi-VN"/>
          <w14:ligatures w14:val="none"/>
        </w:rPr>
        <w:t>Rights of the Buyer:</w:t>
      </w:r>
    </w:p>
    <w:p w14:paraId="7CB16706" w14:textId="77777777" w:rsidR="009F5079" w:rsidRPr="009F5079" w:rsidRDefault="009F5079" w:rsidP="009F5079">
      <w:pPr>
        <w:widowControl w:val="0"/>
        <w:numPr>
          <w:ilvl w:val="0"/>
          <w:numId w:val="27"/>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Request the Seller to promptly restore power supply </w:t>
      </w:r>
      <w:r w:rsidRPr="009F5079">
        <w:rPr>
          <w:rFonts w:ascii="Times New Roman" w:eastAsia="Calibri" w:hAnsi="Times New Roman" w:cs="Times New Roman"/>
          <w:kern w:val="0"/>
          <w14:ligatures w14:val="none"/>
        </w:rPr>
        <w:t xml:space="preserve">following to the regulation </w:t>
      </w:r>
      <w:r w:rsidRPr="009F5079">
        <w:rPr>
          <w:rFonts w:ascii="Times New Roman" w:eastAsia="Calibri" w:hAnsi="Times New Roman" w:cs="Times New Roman"/>
          <w:kern w:val="0"/>
          <w:lang w:val="vi-VN"/>
          <w14:ligatures w14:val="none"/>
        </w:rPr>
        <w:t>after a power outage;</w:t>
      </w:r>
    </w:p>
    <w:p w14:paraId="3CCA562E" w14:textId="77777777" w:rsidR="009F5079" w:rsidRPr="009F5079" w:rsidRDefault="009F5079" w:rsidP="009F5079">
      <w:pPr>
        <w:widowControl w:val="0"/>
        <w:numPr>
          <w:ilvl w:val="0"/>
          <w:numId w:val="27"/>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 Request the Seller to restore power after completing payment obligations;</w:t>
      </w:r>
    </w:p>
    <w:p w14:paraId="3958E612" w14:textId="188C4A7E" w:rsidR="009F5079" w:rsidRPr="009F5079" w:rsidRDefault="009F5079" w:rsidP="009F5079">
      <w:pPr>
        <w:widowControl w:val="0"/>
        <w:numPr>
          <w:ilvl w:val="0"/>
          <w:numId w:val="27"/>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Require the Seller, after the </w:t>
      </w:r>
      <w:r w:rsidRPr="009F5079">
        <w:rPr>
          <w:rFonts w:ascii="Times New Roman" w:eastAsia="Calibri" w:hAnsi="Times New Roman" w:cs="Times New Roman"/>
          <w:kern w:val="0"/>
          <w:lang w:val="en-GB"/>
          <w14:ligatures w14:val="none"/>
        </w:rPr>
        <w:t>Agreement</w:t>
      </w:r>
      <w:r w:rsidRPr="009F5079">
        <w:rPr>
          <w:rFonts w:ascii="Times New Roman" w:eastAsia="Calibri" w:hAnsi="Times New Roman" w:cs="Times New Roman"/>
          <w:kern w:val="0"/>
          <w:lang w:val="vi-VN"/>
          <w14:ligatures w14:val="none"/>
        </w:rPr>
        <w:t xml:space="preserve"> is terminated, to return the</w:t>
      </w:r>
      <w:r w:rsidRPr="009F5079">
        <w:rPr>
          <w:rFonts w:ascii="Times New Roman" w:eastAsia="Calibri" w:hAnsi="Times New Roman" w:cs="Times New Roman"/>
          <w:kern w:val="0"/>
          <w:lang w:val="en-GB"/>
          <w14:ligatures w14:val="none"/>
        </w:rPr>
        <w:t xml:space="preserve"> </w:t>
      </w:r>
      <w:r w:rsidRPr="009F5079">
        <w:rPr>
          <w:rFonts w:ascii="Times New Roman" w:eastAsia="Calibri" w:hAnsi="Times New Roman" w:cs="Times New Roman"/>
          <w:kern w:val="0"/>
          <w:lang w:val="vi-VN"/>
          <w14:ligatures w14:val="none"/>
        </w:rPr>
        <w:t>Deposit after deducting all penalties and compensation for violations (i</w:t>
      </w:r>
      <w:r w:rsidR="00A869AD">
        <w:rPr>
          <w:rFonts w:ascii="Times New Roman" w:eastAsia="Calibri" w:hAnsi="Times New Roman" w:cs="Times New Roman"/>
          <w:kern w:val="0"/>
          <w14:ligatures w14:val="none"/>
        </w:rPr>
        <w:t>f any</w:t>
      </w:r>
      <w:r w:rsidRPr="009F5079">
        <w:rPr>
          <w:rFonts w:ascii="Times New Roman" w:eastAsia="Calibri" w:hAnsi="Times New Roman" w:cs="Times New Roman"/>
          <w:kern w:val="0"/>
          <w:lang w:val="vi-VN"/>
          <w14:ligatures w14:val="none"/>
        </w:rPr>
        <w:t>);</w:t>
      </w:r>
    </w:p>
    <w:p w14:paraId="227F25B2" w14:textId="77777777" w:rsidR="009F5079" w:rsidRPr="009F5079" w:rsidRDefault="009F5079" w:rsidP="009F5079">
      <w:pPr>
        <w:widowControl w:val="0"/>
        <w:numPr>
          <w:ilvl w:val="0"/>
          <w:numId w:val="27"/>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Request the Seller to check the power quality; the accuracy of measuring equipment and the power charge amount to be paid according the regulation;</w:t>
      </w:r>
    </w:p>
    <w:p w14:paraId="02D5D963" w14:textId="77777777" w:rsidR="009F5079" w:rsidRPr="009F5079" w:rsidRDefault="009F5079" w:rsidP="009F5079">
      <w:pPr>
        <w:widowControl w:val="0"/>
        <w:numPr>
          <w:ilvl w:val="0"/>
          <w:numId w:val="27"/>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 Other rights according to the provisions of this Agreement and relevant laws.</w:t>
      </w:r>
    </w:p>
    <w:p w14:paraId="61015586" w14:textId="77777777" w:rsidR="009F5079" w:rsidRPr="009F5079" w:rsidRDefault="009F5079" w:rsidP="009F5079">
      <w:pPr>
        <w:widowControl w:val="0"/>
        <w:numPr>
          <w:ilvl w:val="0"/>
          <w:numId w:val="2"/>
        </w:numPr>
        <w:tabs>
          <w:tab w:val="left" w:pos="142"/>
        </w:tabs>
        <w:snapToGrid w:val="0"/>
        <w:spacing w:before="120" w:after="0" w:line="240" w:lineRule="auto"/>
        <w:ind w:hanging="720"/>
        <w:jc w:val="both"/>
        <w:rPr>
          <w:rFonts w:ascii="Times New Roman" w:eastAsia="Calibri" w:hAnsi="Times New Roman" w:cs="Times New Roman"/>
          <w:bCs/>
          <w:kern w:val="0"/>
          <w:lang w:val="vi-VN"/>
          <w14:ligatures w14:val="none"/>
        </w:rPr>
      </w:pPr>
      <w:bookmarkStart w:id="14" w:name="_Hlk159568043"/>
      <w:r w:rsidRPr="009F5079">
        <w:rPr>
          <w:rFonts w:ascii="Times New Roman" w:eastAsia="Calibri" w:hAnsi="Times New Roman" w:cs="Times New Roman"/>
          <w:bCs/>
          <w:kern w:val="0"/>
          <w:lang w:val="vi-VN"/>
          <w14:ligatures w14:val="none"/>
        </w:rPr>
        <w:lastRenderedPageBreak/>
        <w:t xml:space="preserve"> Obligations of the Buyer</w:t>
      </w:r>
    </w:p>
    <w:p w14:paraId="0B3AD61E" w14:textId="77777777" w:rsidR="009F5079" w:rsidRPr="009F5079" w:rsidRDefault="009F5079" w:rsidP="009F5079">
      <w:pPr>
        <w:widowControl w:val="0"/>
        <w:numPr>
          <w:ilvl w:val="0"/>
          <w:numId w:val="28"/>
        </w:numPr>
        <w:tabs>
          <w:tab w:val="left" w:pos="142"/>
        </w:tabs>
        <w:snapToGrid w:val="0"/>
        <w:spacing w:before="120" w:after="0" w:line="240" w:lineRule="auto"/>
        <w:ind w:left="1260" w:hanging="54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Consume power for the right purpose and capacity as agreed in this Agreement</w:t>
      </w:r>
      <w:r w:rsidRPr="009F5079">
        <w:rPr>
          <w:rFonts w:ascii="Times New Roman" w:eastAsia="Calibri" w:hAnsi="Times New Roman" w:cs="Times New Roman"/>
          <w:kern w:val="0"/>
          <w:lang w:val="en-GB"/>
          <w14:ligatures w14:val="none"/>
        </w:rPr>
        <w:t>.</w:t>
      </w:r>
    </w:p>
    <w:p w14:paraId="6B34FE9C" w14:textId="77777777" w:rsidR="009F5079" w:rsidRPr="009F5079" w:rsidRDefault="009F5079" w:rsidP="009F5079">
      <w:pPr>
        <w:widowControl w:val="0"/>
        <w:numPr>
          <w:ilvl w:val="0"/>
          <w:numId w:val="28"/>
        </w:numPr>
        <w:tabs>
          <w:tab w:val="left" w:pos="142"/>
        </w:tabs>
        <w:snapToGrid w:val="0"/>
        <w:spacing w:before="120" w:after="0" w:line="240" w:lineRule="auto"/>
        <w:ind w:left="1260" w:hanging="54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Compensate the damaged party for the complete value of damaged equipment, materials, and other losses caused by the damaged party in the event of causing incidents to the electrical grid and/or damaging the Metering Equipment of other customers inside the Industrial Park.</w:t>
      </w:r>
    </w:p>
    <w:p w14:paraId="6B188BF9"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In case the Buyer's production plan has fluctuations leading to an increase or decrease in electricity consumption exceeding 10% compared to the capacity agreed in the Agreement, the Buyer must writen notify the Seller ten (10) days in advance </w:t>
      </w:r>
      <w:r w:rsidRPr="009F5079">
        <w:rPr>
          <w:rFonts w:ascii="Times New Roman" w:eastAsia="Calibri" w:hAnsi="Times New Roman" w:cs="Times New Roman"/>
          <w:kern w:val="0"/>
          <w14:ligatures w14:val="none"/>
        </w:rPr>
        <w:t xml:space="preserve">to </w:t>
      </w:r>
      <w:r w:rsidRPr="009F5079">
        <w:rPr>
          <w:rFonts w:ascii="Times New Roman" w:eastAsia="Calibri" w:hAnsi="Times New Roman" w:cs="Times New Roman"/>
          <w:kern w:val="0"/>
          <w:lang w:val="vi-VN"/>
          <w14:ligatures w14:val="none"/>
        </w:rPr>
        <w:t xml:space="preserve">the date </w:t>
      </w:r>
      <w:r w:rsidRPr="009F5079">
        <w:rPr>
          <w:rFonts w:ascii="Times New Roman" w:eastAsia="Calibri" w:hAnsi="Times New Roman" w:cs="Times New Roman"/>
          <w:kern w:val="0"/>
          <w14:ligatures w14:val="none"/>
        </w:rPr>
        <w:t xml:space="preserve">that </w:t>
      </w:r>
      <w:r w:rsidRPr="009F5079">
        <w:rPr>
          <w:rFonts w:ascii="Times New Roman" w:eastAsia="Calibri" w:hAnsi="Times New Roman" w:cs="Times New Roman"/>
          <w:kern w:val="0"/>
          <w:lang w:val="vi-VN"/>
          <w14:ligatures w14:val="none"/>
        </w:rPr>
        <w:t xml:space="preserve">the </w:t>
      </w:r>
      <w:r w:rsidRPr="009F5079">
        <w:rPr>
          <w:rFonts w:ascii="Times New Roman" w:eastAsia="Calibri" w:hAnsi="Times New Roman" w:cs="Times New Roman"/>
          <w:kern w:val="0"/>
          <w14:ligatures w14:val="none"/>
        </w:rPr>
        <w:t>demand</w:t>
      </w:r>
      <w:r w:rsidRPr="009F5079">
        <w:rPr>
          <w:rFonts w:ascii="Times New Roman" w:eastAsia="Calibri" w:hAnsi="Times New Roman" w:cs="Times New Roman"/>
          <w:kern w:val="0"/>
          <w:lang w:val="vi-VN"/>
          <w14:ligatures w14:val="none"/>
        </w:rPr>
        <w:t xml:space="preserve"> arises</w:t>
      </w:r>
      <w:r w:rsidRPr="009F5079">
        <w:rPr>
          <w:rFonts w:ascii="Times New Roman" w:eastAsia="Calibri" w:hAnsi="Times New Roman" w:cs="Times New Roman"/>
          <w:kern w:val="0"/>
          <w14:ligatures w14:val="none"/>
        </w:rPr>
        <w:t>.</w:t>
      </w:r>
      <w:r w:rsidRPr="009F5079">
        <w:rPr>
          <w:rFonts w:ascii="Times New Roman" w:eastAsia="Calibri" w:hAnsi="Times New Roman" w:cs="Times New Roman"/>
          <w:kern w:val="0"/>
          <w:lang w:val="vi-VN"/>
          <w14:ligatures w14:val="none"/>
        </w:rPr>
        <w:t xml:space="preserve"> The Parties will negotiate and make writen agrement to coordinate in adjust capacity.</w:t>
      </w:r>
      <w:r w:rsidRPr="009F5079">
        <w:rPr>
          <w:rFonts w:ascii="Times New Roman" w:eastAsia="Calibri" w:hAnsi="Times New Roman" w:cs="Times New Roman"/>
          <w:kern w:val="0"/>
          <w:lang w:val="en-GB"/>
          <w14:ligatures w14:val="none"/>
        </w:rPr>
        <w:t xml:space="preserve"> As the same time, the Buyer must u</w:t>
      </w:r>
      <w:r w:rsidRPr="009F5079">
        <w:rPr>
          <w:rFonts w:ascii="Times New Roman" w:eastAsia="Calibri" w:hAnsi="Times New Roman" w:cs="Times New Roman"/>
          <w:kern w:val="0"/>
          <w:lang w:val="vi-VN"/>
          <w14:ligatures w14:val="none"/>
        </w:rPr>
        <w:t>pdate any change the capacity of transformers installed and connected to the Seller's grid within five (05) days from the date of the approved change.</w:t>
      </w:r>
    </w:p>
    <w:p w14:paraId="27BEBF7A"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Make full payment of power charge and other payment obligations</w:t>
      </w:r>
      <w:r w:rsidRPr="009F5079">
        <w:rPr>
          <w:rFonts w:ascii="Times New Roman" w:eastAsia="Calibri" w:hAnsi="Times New Roman" w:cs="Times New Roman"/>
          <w:kern w:val="0"/>
          <w:lang w:val="en-GB"/>
          <w14:ligatures w14:val="none"/>
        </w:rPr>
        <w:t xml:space="preserve"> (if any)</w:t>
      </w:r>
      <w:r w:rsidRPr="009F5079">
        <w:rPr>
          <w:rFonts w:ascii="Times New Roman" w:eastAsia="Calibri" w:hAnsi="Times New Roman" w:cs="Times New Roman"/>
          <w:kern w:val="0"/>
          <w:lang w:val="vi-VN"/>
          <w14:ligatures w14:val="none"/>
        </w:rPr>
        <w:t xml:space="preserve"> to the Seller according to the provisions of this Agreement.</w:t>
      </w:r>
    </w:p>
    <w:p w14:paraId="5BC47413" w14:textId="77777777" w:rsidR="009F5079" w:rsidRPr="009F5079" w:rsidRDefault="009F5079" w:rsidP="009F5079">
      <w:pPr>
        <w:numPr>
          <w:ilvl w:val="0"/>
          <w:numId w:val="28"/>
        </w:numPr>
        <w:spacing w:before="120" w:after="0" w:line="240" w:lineRule="auto"/>
        <w:ind w:left="1134" w:hanging="425"/>
        <w:contextualSpacing/>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 xml:space="preserve">Refund the Seller's expenditures for implementing the power outage and restoration as specified in the Agreement. The cost level in this scenario is established according to the Competent Authorities's regulations on the method of calculation and the cost level of power outage and resume which are issued from time to time. </w:t>
      </w:r>
    </w:p>
    <w:p w14:paraId="1AA5E50E"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Comply with requirements to reduce power consumption or promptly cut off power upon receipt of notice from the Seller in cases where the Seller stops or reduces power supply as prescribed in the Agreement</w:t>
      </w:r>
      <w:r w:rsidRPr="009F5079">
        <w:rPr>
          <w:rFonts w:ascii="Times New Roman" w:eastAsia="Calibri" w:hAnsi="Times New Roman" w:cs="Times New Roman"/>
          <w:kern w:val="0"/>
          <w:lang w:val="en-GB"/>
          <w14:ligatures w14:val="none"/>
        </w:rPr>
        <w:t xml:space="preserve"> and/or Law. </w:t>
      </w:r>
    </w:p>
    <w:p w14:paraId="69510FFE" w14:textId="772C77DE"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Notify the Seller at least 05 (five) days before the time of temporary suspension of power consuming when there is any plan to temporarily suspend power consuming</w:t>
      </w:r>
      <w:r w:rsidRPr="009F5079">
        <w:rPr>
          <w:rFonts w:ascii="Times New Roman" w:eastAsia="Calibri" w:hAnsi="Times New Roman" w:cs="Times New Roman"/>
          <w:kern w:val="0"/>
          <w:lang w:val="en-GB"/>
          <w14:ligatures w14:val="none"/>
        </w:rPr>
        <w:t xml:space="preserve"> as provided in </w:t>
      </w:r>
      <w:r w:rsidR="000B5E74" w:rsidRPr="009F5079">
        <w:rPr>
          <w:rFonts w:ascii="Times New Roman" w:eastAsia="Calibri" w:hAnsi="Times New Roman" w:cs="Times New Roman"/>
          <w:b/>
          <w:bCs/>
          <w:kern w:val="0"/>
          <w:lang w:val="en-GB"/>
          <w14:ligatures w14:val="none"/>
        </w:rPr>
        <w:t>Article</w:t>
      </w:r>
      <w:r w:rsidRPr="009F5079">
        <w:rPr>
          <w:rFonts w:ascii="Times New Roman" w:eastAsia="Calibri" w:hAnsi="Times New Roman" w:cs="Times New Roman"/>
          <w:b/>
          <w:bCs/>
          <w:kern w:val="0"/>
          <w:lang w:val="en-GB"/>
          <w14:ligatures w14:val="none"/>
        </w:rPr>
        <w:t xml:space="preserve"> 7.1.e (v).</w:t>
      </w:r>
    </w:p>
    <w:p w14:paraId="65DF6F2B"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Immediately notify the Seller: </w:t>
      </w:r>
    </w:p>
    <w:p w14:paraId="47B8B40A" w14:textId="77777777" w:rsidR="009F5079" w:rsidRPr="009F5079" w:rsidRDefault="009F5079" w:rsidP="009F5079">
      <w:pPr>
        <w:widowControl w:val="0"/>
        <w:numPr>
          <w:ilvl w:val="0"/>
          <w:numId w:val="42"/>
        </w:numPr>
        <w:tabs>
          <w:tab w:val="left" w:pos="142"/>
        </w:tabs>
        <w:snapToGrid w:val="0"/>
        <w:spacing w:before="120" w:after="0" w:line="240" w:lineRule="auto"/>
        <w:ind w:left="1701" w:hanging="567"/>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 xml:space="preserve">When </w:t>
      </w:r>
      <w:r w:rsidRPr="009F5079">
        <w:rPr>
          <w:rFonts w:ascii="Times New Roman" w:eastAsia="Calibri" w:hAnsi="Times New Roman" w:cs="Times New Roman"/>
          <w:kern w:val="0"/>
          <w:lang w:val="vi-VN"/>
          <w14:ligatures w14:val="none"/>
        </w:rPr>
        <w:t xml:space="preserve">detecting a problem with the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etering equipment</w:t>
      </w:r>
      <w:r w:rsidRPr="009F5079">
        <w:rPr>
          <w:rFonts w:ascii="Times New Roman" w:eastAsia="Calibri" w:hAnsi="Times New Roman" w:cs="Times New Roman"/>
          <w:kern w:val="0"/>
          <w:lang w:val="en-GB"/>
          <w14:ligatures w14:val="none"/>
        </w:rPr>
        <w:t xml:space="preserve"> </w:t>
      </w:r>
      <w:r w:rsidRPr="009F5079">
        <w:rPr>
          <w:rFonts w:ascii="Times New Roman" w:eastAsia="Calibri" w:hAnsi="Times New Roman" w:cs="Times New Roman"/>
          <w:kern w:val="0"/>
          <w:lang w:val="vi-VN"/>
          <w14:ligatures w14:val="none"/>
        </w:rPr>
        <w:t>or any concerns about the accuracy of the invoice</w:t>
      </w:r>
      <w:r w:rsidRPr="009F5079">
        <w:rPr>
          <w:rFonts w:ascii="Times New Roman" w:eastAsia="Calibri" w:hAnsi="Times New Roman" w:cs="Times New Roman"/>
          <w:kern w:val="0"/>
          <w:lang w:val="en-GB"/>
          <w14:ligatures w14:val="none"/>
        </w:rPr>
        <w:t>;</w:t>
      </w:r>
    </w:p>
    <w:p w14:paraId="13DFC14C" w14:textId="77777777" w:rsidR="009F5079" w:rsidRPr="009F5079" w:rsidRDefault="009F5079" w:rsidP="009F5079">
      <w:pPr>
        <w:widowControl w:val="0"/>
        <w:numPr>
          <w:ilvl w:val="0"/>
          <w:numId w:val="42"/>
        </w:numPr>
        <w:tabs>
          <w:tab w:val="left" w:pos="142"/>
        </w:tabs>
        <w:snapToGrid w:val="0"/>
        <w:spacing w:before="120" w:after="0" w:line="240" w:lineRule="auto"/>
        <w:ind w:left="1701" w:hanging="567"/>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 xml:space="preserve">The </w:t>
      </w:r>
      <w:r w:rsidRPr="009F5079">
        <w:rPr>
          <w:rFonts w:ascii="Times New Roman" w:eastAsia="Calibri" w:hAnsi="Times New Roman" w:cs="Times New Roman"/>
          <w:kern w:val="0"/>
          <w:lang w:val="vi-VN"/>
          <w14:ligatures w14:val="none"/>
        </w:rPr>
        <w:t>Buyer no longer has the right to legally own and/or use the power using location</w:t>
      </w:r>
      <w:r w:rsidRPr="009F5079">
        <w:rPr>
          <w:rFonts w:ascii="Times New Roman" w:eastAsia="Calibri" w:hAnsi="Times New Roman" w:cs="Times New Roman"/>
          <w:kern w:val="0"/>
          <w:lang w:val="en-GB"/>
          <w14:ligatures w14:val="none"/>
        </w:rPr>
        <w:t>;</w:t>
      </w:r>
      <w:r w:rsidRPr="009F5079">
        <w:rPr>
          <w:rFonts w:ascii="Times New Roman" w:eastAsia="Calibri" w:hAnsi="Times New Roman" w:cs="Times New Roman"/>
          <w:kern w:val="0"/>
          <w:lang w:val="vi-VN"/>
          <w14:ligatures w14:val="none"/>
        </w:rPr>
        <w:t xml:space="preserve"> </w:t>
      </w:r>
    </w:p>
    <w:p w14:paraId="0A073609" w14:textId="77777777" w:rsidR="009F5079" w:rsidRPr="009F5079" w:rsidRDefault="009F5079" w:rsidP="009F5079">
      <w:pPr>
        <w:widowControl w:val="0"/>
        <w:numPr>
          <w:ilvl w:val="0"/>
          <w:numId w:val="42"/>
        </w:numPr>
        <w:tabs>
          <w:tab w:val="left" w:pos="142"/>
        </w:tabs>
        <w:snapToGrid w:val="0"/>
        <w:spacing w:before="120" w:after="0" w:line="240" w:lineRule="auto"/>
        <w:ind w:left="1701" w:hanging="567"/>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W</w:t>
      </w:r>
      <w:r w:rsidRPr="009F5079">
        <w:rPr>
          <w:rFonts w:ascii="Times New Roman" w:eastAsia="Calibri" w:hAnsi="Times New Roman" w:cs="Times New Roman"/>
          <w:kern w:val="0"/>
          <w:lang w:val="vi-VN"/>
          <w14:ligatures w14:val="none"/>
        </w:rPr>
        <w:t>hen there are complaints or disputes related to the ownership and/or legal use of the power using location</w:t>
      </w:r>
      <w:r w:rsidRPr="009F5079">
        <w:rPr>
          <w:rFonts w:ascii="Times New Roman" w:eastAsia="Calibri" w:hAnsi="Times New Roman" w:cs="Times New Roman"/>
          <w:kern w:val="0"/>
          <w:lang w:val="en-GB"/>
          <w14:ligatures w14:val="none"/>
        </w:rPr>
        <w:t>;</w:t>
      </w:r>
    </w:p>
    <w:p w14:paraId="51B0BE4D" w14:textId="77777777" w:rsidR="009F5079" w:rsidRPr="009F5079" w:rsidRDefault="009F5079" w:rsidP="009F5079">
      <w:pPr>
        <w:widowControl w:val="0"/>
        <w:numPr>
          <w:ilvl w:val="0"/>
          <w:numId w:val="42"/>
        </w:numPr>
        <w:tabs>
          <w:tab w:val="left" w:pos="142"/>
        </w:tabs>
        <w:snapToGrid w:val="0"/>
        <w:spacing w:before="120" w:after="0" w:line="240" w:lineRule="auto"/>
        <w:ind w:left="1701" w:hanging="567"/>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W</w:t>
      </w:r>
      <w:r w:rsidRPr="009F5079">
        <w:rPr>
          <w:rFonts w:ascii="Times New Roman" w:eastAsia="Calibri" w:hAnsi="Times New Roman" w:cs="Times New Roman"/>
          <w:kern w:val="0"/>
          <w:lang w:val="vi-VN"/>
          <w14:ligatures w14:val="none"/>
        </w:rPr>
        <w:t>hen the Buyer's license is revoked, terminates operations, decides to dissolve, transfers projects/assets related to the power using location or declares bankruptcy</w:t>
      </w:r>
      <w:r w:rsidRPr="009F5079">
        <w:rPr>
          <w:rFonts w:ascii="Times New Roman" w:eastAsia="Calibri" w:hAnsi="Times New Roman" w:cs="Times New Roman"/>
          <w:kern w:val="0"/>
          <w:lang w:val="en-GB"/>
          <w14:ligatures w14:val="none"/>
        </w:rPr>
        <w:t>;</w:t>
      </w:r>
    </w:p>
    <w:p w14:paraId="0481714F" w14:textId="77777777" w:rsidR="009F5079" w:rsidRPr="009F5079" w:rsidRDefault="009F5079" w:rsidP="009F5079">
      <w:pPr>
        <w:widowControl w:val="0"/>
        <w:numPr>
          <w:ilvl w:val="0"/>
          <w:numId w:val="42"/>
        </w:numPr>
        <w:tabs>
          <w:tab w:val="left" w:pos="142"/>
        </w:tabs>
        <w:snapToGrid w:val="0"/>
        <w:spacing w:before="120" w:after="0" w:line="240" w:lineRule="auto"/>
        <w:ind w:left="1701" w:hanging="567"/>
        <w:jc w:val="both"/>
        <w:rPr>
          <w:rFonts w:ascii="Times New Roman" w:eastAsia="Calibri" w:hAnsi="Times New Roman" w:cs="Times New Roman"/>
          <w:kern w:val="0"/>
          <w:lang w:val="en-GB"/>
          <w14:ligatures w14:val="none"/>
        </w:rPr>
      </w:pPr>
      <w:r w:rsidRPr="009F5079">
        <w:rPr>
          <w:rFonts w:ascii="Times New Roman" w:eastAsia="Calibri" w:hAnsi="Times New Roman" w:cs="Times New Roman"/>
          <w:kern w:val="0"/>
          <w:lang w:val="en-GB"/>
          <w14:ligatures w14:val="none"/>
        </w:rPr>
        <w:t>W</w:t>
      </w:r>
      <w:r w:rsidRPr="009F5079">
        <w:rPr>
          <w:rFonts w:ascii="Times New Roman" w:eastAsia="Calibri" w:hAnsi="Times New Roman" w:cs="Times New Roman"/>
          <w:kern w:val="0"/>
          <w:lang w:val="vi-VN"/>
          <w14:ligatures w14:val="none"/>
        </w:rPr>
        <w:t>hen there is an electrical problem causing a power outage, when detecting unusual phenomena that may cause a power outage, loss of safety for people and property</w:t>
      </w:r>
      <w:r w:rsidRPr="009F5079">
        <w:rPr>
          <w:rFonts w:ascii="Times New Roman" w:eastAsia="Calibri" w:hAnsi="Times New Roman" w:cs="Times New Roman"/>
          <w:kern w:val="0"/>
          <w:lang w:val="en-GB"/>
          <w14:ligatures w14:val="none"/>
        </w:rPr>
        <w:t>.</w:t>
      </w:r>
    </w:p>
    <w:p w14:paraId="74E4954D"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Allow the Seller's representative to enter the investment boundary and areas under its management to check the Buyer's compliance with all provisions of this Agreement and Connection Agreement.</w:t>
      </w:r>
    </w:p>
    <w:p w14:paraId="00408E42"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Facilitate for the Seller's personnel to record </w:t>
      </w:r>
      <w:r w:rsidRPr="009F5079">
        <w:rPr>
          <w:rFonts w:ascii="Times New Roman" w:eastAsia="Calibri" w:hAnsi="Times New Roman" w:cs="Times New Roman"/>
          <w:kern w:val="0"/>
          <w:lang w:val="en-GB"/>
          <w14:ligatures w14:val="none"/>
        </w:rPr>
        <w:t>M</w:t>
      </w:r>
      <w:r w:rsidRPr="009F5079">
        <w:rPr>
          <w:rFonts w:ascii="Times New Roman" w:eastAsia="Calibri" w:hAnsi="Times New Roman" w:cs="Times New Roman"/>
          <w:kern w:val="0"/>
          <w:lang w:val="vi-VN"/>
          <w14:ligatures w14:val="none"/>
        </w:rPr>
        <w:t>eter readings and perform other rights and obligations under this Agreement.</w:t>
      </w:r>
    </w:p>
    <w:p w14:paraId="479E2104"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Carry out periodic maintenance and testing of lines, transformer substations and </w:t>
      </w:r>
      <w:r w:rsidRPr="009F5079">
        <w:rPr>
          <w:rFonts w:ascii="Times New Roman" w:eastAsia="Calibri" w:hAnsi="Times New Roman" w:cs="Times New Roman"/>
          <w:kern w:val="0"/>
          <w:lang w:val="vi-VN"/>
          <w14:ligatures w14:val="none"/>
        </w:rPr>
        <w:lastRenderedPageBreak/>
        <w:t>measuring equipment under the Buyer's management according to legal regulations, comply with the manufacturer's operating instructions, and ensure that the equipment is measurement works stably, does not affect quality, safety, or reliability.</w:t>
      </w:r>
    </w:p>
    <w:p w14:paraId="18656249"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Ensure Measuring Equipment meets technical standards and electrical safety requirements. In case, there is any report showing that one or more measuring equipment related to the Buyer's Connection point does not meet the technical requirements or regulations in the Industrial Park, the Buyer must complete the correction by its expenses within thirty (30) days from the date of the Seller's request or within another period agreed by the Parties.</w:t>
      </w:r>
    </w:p>
    <w:p w14:paraId="0478457E"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Implement the power consuming chart as requested by the Seller in accordance with the provisions of </w:t>
      </w:r>
      <w:r w:rsidRPr="009F5079">
        <w:rPr>
          <w:rFonts w:ascii="Times New Roman" w:eastAsia="Calibri" w:hAnsi="Times New Roman" w:cs="Times New Roman"/>
          <w:kern w:val="0"/>
          <w:lang w:val="en-GB"/>
          <w14:ligatures w14:val="none"/>
        </w:rPr>
        <w:t>l</w:t>
      </w:r>
      <w:r w:rsidRPr="009F5079">
        <w:rPr>
          <w:rFonts w:ascii="Times New Roman" w:eastAsia="Calibri" w:hAnsi="Times New Roman" w:cs="Times New Roman"/>
          <w:kern w:val="0"/>
          <w:lang w:val="vi-VN"/>
          <w14:ligatures w14:val="none"/>
        </w:rPr>
        <w:t>aw;</w:t>
      </w:r>
    </w:p>
    <w:p w14:paraId="150EA461"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Not allowed to cause higher voltage/current harmonics that distort the voltage/current as prescribed by law.</w:t>
      </w:r>
    </w:p>
    <w:p w14:paraId="6DC4DA27"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If voltage flickering prevents the power consuming or damages the measuring equipment of the Seller and other Buyers, the Buyer must install adjustment devices or take necessary protective measures to ensure continuous, stable and safe power supply.</w:t>
      </w:r>
    </w:p>
    <w:p w14:paraId="33F1FDDC" w14:textId="77777777" w:rsidR="009F5079" w:rsidRPr="00B72B92"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Register power consumption output:</w:t>
      </w:r>
    </w:p>
    <w:p w14:paraId="0B564FDE" w14:textId="51EAF1EA" w:rsidR="00B72B92" w:rsidRDefault="00B72B92" w:rsidP="00B72B92">
      <w:pPr>
        <w:widowControl w:val="0"/>
        <w:tabs>
          <w:tab w:val="left" w:pos="142"/>
        </w:tabs>
        <w:snapToGrid w:val="0"/>
        <w:spacing w:before="120" w:after="0" w:line="240" w:lineRule="auto"/>
        <w:ind w:left="1134"/>
        <w:jc w:val="both"/>
        <w:rPr>
          <w:rFonts w:ascii="Times New Roman" w:eastAsia="Calibri" w:hAnsi="Times New Roman" w:cs="Times New Roman"/>
          <w:kern w:val="0"/>
          <w14:ligatures w14:val="none"/>
        </w:rPr>
      </w:pPr>
      <w:r w:rsidRPr="00B72B92">
        <w:rPr>
          <w:rFonts w:ascii="Times New Roman" w:eastAsia="Calibri" w:hAnsi="Times New Roman" w:cs="Times New Roman"/>
          <w:kern w:val="0"/>
          <w14:ligatures w14:val="none"/>
        </w:rPr>
        <w:t>i. The Buyer is responsible for registering the annual/monthly/weekly electricity consumption capacity and output, and typical daily load chart for each period as requested by the Seller; and</w:t>
      </w:r>
    </w:p>
    <w:p w14:paraId="35E64029" w14:textId="5908CE82" w:rsidR="00B72B92" w:rsidRPr="007E08A5" w:rsidRDefault="00B72B92" w:rsidP="00B72B92">
      <w:pPr>
        <w:widowControl w:val="0"/>
        <w:tabs>
          <w:tab w:val="left" w:pos="142"/>
        </w:tabs>
        <w:snapToGrid w:val="0"/>
        <w:spacing w:before="120" w:after="0" w:line="240" w:lineRule="auto"/>
        <w:ind w:left="1134"/>
        <w:jc w:val="both"/>
        <w:rPr>
          <w:rFonts w:ascii="Times New Roman" w:eastAsia="Calibri" w:hAnsi="Times New Roman" w:cs="Times New Roman"/>
          <w:kern w:val="0"/>
          <w14:ligatures w14:val="none"/>
        </w:rPr>
      </w:pPr>
      <w:r w:rsidRPr="00B72B92">
        <w:rPr>
          <w:rFonts w:ascii="Times New Roman" w:eastAsia="Calibri" w:hAnsi="Times New Roman" w:cs="Times New Roman"/>
          <w:kern w:val="0"/>
          <w14:ligatures w14:val="none"/>
        </w:rPr>
        <w:t xml:space="preserve">ii. </w:t>
      </w:r>
      <w:r w:rsidRPr="007E08A5">
        <w:rPr>
          <w:rFonts w:ascii="Times New Roman" w:eastAsia="Calibri" w:hAnsi="Times New Roman" w:cs="Times New Roman"/>
          <w:kern w:val="0"/>
          <w14:ligatures w14:val="none"/>
        </w:rPr>
        <w:t>Monthly consumption output: error requirement is no more than ± 5%.</w:t>
      </w:r>
    </w:p>
    <w:p w14:paraId="610687D3" w14:textId="66B49F5E" w:rsidR="00B72B92" w:rsidRPr="007E08A5" w:rsidRDefault="00EF0DDA" w:rsidP="00EF0DDA">
      <w:pPr>
        <w:pStyle w:val="ListParagraph"/>
        <w:widowControl w:val="0"/>
        <w:numPr>
          <w:ilvl w:val="0"/>
          <w:numId w:val="25"/>
        </w:numPr>
        <w:tabs>
          <w:tab w:val="left" w:pos="142"/>
        </w:tabs>
        <w:snapToGrid w:val="0"/>
        <w:spacing w:before="120" w:after="0" w:line="240" w:lineRule="auto"/>
        <w:ind w:left="1134" w:firstLine="0"/>
        <w:jc w:val="both"/>
        <w:rPr>
          <w:rFonts w:ascii="Times New Roman" w:eastAsia="Calibri" w:hAnsi="Times New Roman" w:cs="Times New Roman"/>
          <w:kern w:val="0"/>
          <w14:ligatures w14:val="none"/>
        </w:rPr>
      </w:pPr>
      <w:r w:rsidRPr="007E08A5">
        <w:rPr>
          <w:rFonts w:ascii="Times New Roman" w:eastAsia="Calibri" w:hAnsi="Times New Roman" w:cs="Times New Roman"/>
          <w:kern w:val="0"/>
          <w14:ligatures w14:val="none"/>
        </w:rPr>
        <w:t>The Buyer shall register the electricity usage capacity annually with the Seller. Any change in the registered capacity must be made 20 days before the expected change date and approved by the Seller.</w:t>
      </w:r>
    </w:p>
    <w:p w14:paraId="3C8F7628" w14:textId="02AE7C3B" w:rsidR="00EF0DDA" w:rsidRPr="007E08A5" w:rsidRDefault="00EF0DDA" w:rsidP="00EF0DDA">
      <w:pPr>
        <w:widowControl w:val="0"/>
        <w:tabs>
          <w:tab w:val="left" w:pos="142"/>
        </w:tabs>
        <w:snapToGrid w:val="0"/>
        <w:spacing w:before="120" w:after="0" w:line="240" w:lineRule="auto"/>
        <w:ind w:left="1134"/>
        <w:jc w:val="both"/>
        <w:rPr>
          <w:rFonts w:ascii="Times New Roman" w:eastAsia="Calibri" w:hAnsi="Times New Roman" w:cs="Times New Roman"/>
          <w:kern w:val="0"/>
          <w14:ligatures w14:val="none"/>
        </w:rPr>
      </w:pPr>
      <w:r w:rsidRPr="007E08A5">
        <w:rPr>
          <w:rFonts w:ascii="Times New Roman" w:eastAsia="Calibri" w:hAnsi="Times New Roman" w:cs="Times New Roman"/>
          <w:kern w:val="0"/>
          <w14:ligatures w14:val="none"/>
        </w:rPr>
        <w:t>In case the registered capacity is less than the actual maximum power usage in the month (converted according to Power Factor = 0.92), the actual maximum power usage in the month will be converted and used as the basis for calculating the Demand Charge Fee of that month. The actual maximum power usage (Pmax) in the month is observed and recorded according to Article 4.6.(c) of the Contract.</w:t>
      </w:r>
    </w:p>
    <w:p w14:paraId="4B865598" w14:textId="77777777" w:rsidR="009F5079" w:rsidRPr="007E08A5"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Calibri" w:hAnsi="Times New Roman" w:cs="Times New Roman"/>
          <w:kern w:val="0"/>
          <w:lang w:val="vi-VN"/>
          <w14:ligatures w14:val="none"/>
        </w:rPr>
      </w:pPr>
      <w:r w:rsidRPr="007E08A5">
        <w:rPr>
          <w:rFonts w:ascii="Times New Roman" w:eastAsia="Times New Roman" w:hAnsi="Times New Roman" w:cs="Calibri Light"/>
          <w:kern w:val="0"/>
          <w:lang w:val="vi-VN" w:bidi="th-TH"/>
          <w14:ligatures w14:val="none"/>
        </w:rPr>
        <w:t>Notify the Seller when there are changes</w:t>
      </w:r>
      <w:r w:rsidRPr="007E08A5">
        <w:rPr>
          <w:rFonts w:ascii="Times New Roman" w:eastAsia="Calibri" w:hAnsi="Times New Roman" w:cs="Times New Roman"/>
          <w:kern w:val="0"/>
          <w:lang w:val="vi-VN"/>
          <w14:ligatures w14:val="none"/>
        </w:rPr>
        <w:t xml:space="preserve"> in organizational structure, operations or the legal representative, person in charge of operations management, or payment in writing or add an addendum to the Agreement (if necessary). ) within 10 (ten) days from the date of the change</w:t>
      </w:r>
      <w:r w:rsidRPr="007E08A5">
        <w:rPr>
          <w:rFonts w:ascii="Times New Roman" w:eastAsia="Calibri" w:hAnsi="Times New Roman" w:cs="Times New Roman"/>
          <w:kern w:val="0"/>
          <w:lang w:val="en-GB"/>
          <w14:ligatures w14:val="none"/>
        </w:rPr>
        <w:t>.</w:t>
      </w:r>
    </w:p>
    <w:p w14:paraId="7B8E80B5" w14:textId="77777777" w:rsidR="009F5079" w:rsidRPr="009F5079" w:rsidRDefault="009F5079" w:rsidP="009F5079">
      <w:pPr>
        <w:widowControl w:val="0"/>
        <w:numPr>
          <w:ilvl w:val="0"/>
          <w:numId w:val="28"/>
        </w:numPr>
        <w:tabs>
          <w:tab w:val="left" w:pos="142"/>
        </w:tabs>
        <w:snapToGrid w:val="0"/>
        <w:spacing w:before="120" w:after="0" w:line="240" w:lineRule="auto"/>
        <w:ind w:left="1170" w:hanging="450"/>
        <w:jc w:val="both"/>
        <w:rPr>
          <w:rFonts w:ascii="Times New Roman" w:eastAsia="Yu Gothic Light" w:hAnsi="Times New Roman" w:cs="Times New Roman"/>
          <w:b/>
          <w:bCs/>
          <w:kern w:val="0"/>
          <w:lang w:val="vi-VN"/>
          <w14:ligatures w14:val="none"/>
        </w:rPr>
      </w:pPr>
      <w:r w:rsidRPr="009F5079">
        <w:rPr>
          <w:rFonts w:ascii="Times New Roman" w:eastAsia="Calibri" w:hAnsi="Times New Roman" w:cs="Times New Roman"/>
          <w:kern w:val="0"/>
          <w:lang w:val="vi-VN"/>
          <w14:ligatures w14:val="none"/>
        </w:rPr>
        <w:t>Other obligations according</w:t>
      </w:r>
      <w:r w:rsidRPr="009F5079">
        <w:rPr>
          <w:rFonts w:ascii="Times New Roman" w:eastAsia="Calibri" w:hAnsi="Times New Roman" w:cs="Times New Roman"/>
          <w:bCs/>
          <w:kern w:val="0"/>
          <w:lang w:val="vi-VN"/>
          <w14:ligatures w14:val="none"/>
        </w:rPr>
        <w:t xml:space="preserve"> to the provisions of the Agreement and the </w:t>
      </w:r>
      <w:r w:rsidRPr="009F5079">
        <w:rPr>
          <w:rFonts w:ascii="Times New Roman" w:eastAsia="Calibri" w:hAnsi="Times New Roman" w:cs="Times New Roman"/>
          <w:bCs/>
          <w:kern w:val="0"/>
          <w:lang w:val="en-GB"/>
          <w14:ligatures w14:val="none"/>
        </w:rPr>
        <w:t>l</w:t>
      </w:r>
      <w:r w:rsidRPr="009F5079">
        <w:rPr>
          <w:rFonts w:ascii="Times New Roman" w:eastAsia="Calibri" w:hAnsi="Times New Roman" w:cs="Times New Roman"/>
          <w:bCs/>
          <w:kern w:val="0"/>
          <w:lang w:val="vi-VN"/>
          <w14:ligatures w14:val="none"/>
        </w:rPr>
        <w:t>aw.</w:t>
      </w:r>
    </w:p>
    <w:p w14:paraId="24EC8D73"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15" w:name="_Toc169079279"/>
      <w:bookmarkStart w:id="16" w:name="_Hlk159568051"/>
      <w:bookmarkEnd w:id="14"/>
      <w:r w:rsidRPr="009F5079">
        <w:rPr>
          <w:rFonts w:ascii="Times New Roman" w:eastAsia="Times New Roman" w:hAnsi="Times New Roman" w:cs="Times New Roman"/>
          <w:b/>
          <w:kern w:val="0"/>
          <w:lang w:val="vi-VN" w:bidi="th-TH"/>
          <w14:ligatures w14:val="none"/>
        </w:rPr>
        <w:t>ARTICLE 9: COVENANT OF THE BUYER</w:t>
      </w:r>
      <w:bookmarkEnd w:id="15"/>
    </w:p>
    <w:p w14:paraId="21FB4B9F" w14:textId="77777777" w:rsidR="009F5079" w:rsidRPr="009F5079" w:rsidRDefault="009F5079" w:rsidP="009F5079">
      <w:pPr>
        <w:tabs>
          <w:tab w:val="left" w:pos="142"/>
        </w:tabs>
        <w:spacing w:before="120" w:after="0" w:line="240" w:lineRule="auto"/>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The Buyer undertakes not to perform any of the following acts during the term of the Agreement:</w:t>
      </w:r>
    </w:p>
    <w:p w14:paraId="4090DA3E" w14:textId="77777777" w:rsidR="009F5079" w:rsidRPr="009F5079" w:rsidRDefault="009F5079" w:rsidP="009F5079">
      <w:pPr>
        <w:numPr>
          <w:ilvl w:val="0"/>
          <w:numId w:val="6"/>
        </w:numPr>
        <w:tabs>
          <w:tab w:val="left" w:pos="142"/>
        </w:tabs>
        <w:spacing w:before="120" w:after="0" w:line="240" w:lineRule="auto"/>
        <w:ind w:hanging="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 xml:space="preserve"> Change the power supply method or use additional third-party power sources, except for sources stated in this Agreement;</w:t>
      </w:r>
    </w:p>
    <w:p w14:paraId="1011614E" w14:textId="77777777" w:rsidR="009F5079" w:rsidRPr="009F5079" w:rsidRDefault="009F5079" w:rsidP="009F5079">
      <w:pPr>
        <w:numPr>
          <w:ilvl w:val="0"/>
          <w:numId w:val="6"/>
        </w:numPr>
        <w:tabs>
          <w:tab w:val="left" w:pos="142"/>
        </w:tabs>
        <w:spacing w:before="120" w:after="0" w:line="240" w:lineRule="auto"/>
        <w:ind w:hanging="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Providing and selling power to other organizations and individuals through the Buyer's facilities without the Seller's written consent.</w:t>
      </w:r>
    </w:p>
    <w:p w14:paraId="05CEAC94" w14:textId="77777777" w:rsidR="009F5079" w:rsidRPr="009F5079" w:rsidRDefault="009F5079" w:rsidP="009F5079">
      <w:pPr>
        <w:numPr>
          <w:ilvl w:val="0"/>
          <w:numId w:val="6"/>
        </w:numPr>
        <w:tabs>
          <w:tab w:val="left" w:pos="142"/>
        </w:tabs>
        <w:spacing w:before="120" w:after="0" w:line="240" w:lineRule="auto"/>
        <w:ind w:hanging="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Connect, cut, repair, and move equipment and part of the Seller's power grid.</w:t>
      </w:r>
    </w:p>
    <w:p w14:paraId="64BF68EE" w14:textId="77777777" w:rsidR="009F5079" w:rsidRPr="009F5079" w:rsidRDefault="009F5079" w:rsidP="009F5079">
      <w:pPr>
        <w:numPr>
          <w:ilvl w:val="0"/>
          <w:numId w:val="6"/>
        </w:numPr>
        <w:tabs>
          <w:tab w:val="left" w:pos="142"/>
        </w:tabs>
        <w:spacing w:before="120" w:after="0" w:line="240" w:lineRule="auto"/>
        <w:ind w:hanging="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lastRenderedPageBreak/>
        <w:t>Restrict the Seller from accessing, researching and installing any form of energy storage and renewable energy generation on Buyer's premises. In that case, the Buyer and the Seller must have a separate agreement on renewable energy supply (RE PSA). The Buyer is not allowed to use any form of power generation on its premises without the prior written consent of the Seller</w:t>
      </w:r>
      <w:r w:rsidRPr="009F5079">
        <w:rPr>
          <w:rFonts w:ascii="Times New Roman" w:eastAsia="Yu Gothic Light" w:hAnsi="Times New Roman" w:cs="Times New Roman"/>
          <w:kern w:val="0"/>
          <w:lang w:val="en-GB"/>
          <w14:ligatures w14:val="none"/>
        </w:rPr>
        <w:t xml:space="preserve">. </w:t>
      </w:r>
      <w:r w:rsidRPr="009F5079">
        <w:rPr>
          <w:rFonts w:ascii="Times New Roman" w:eastAsia="Yu Gothic Light" w:hAnsi="Times New Roman" w:cs="Times New Roman"/>
          <w:kern w:val="0"/>
          <w:lang w:val="vi-VN"/>
          <w14:ligatures w14:val="none"/>
        </w:rPr>
        <w:t>Otherwise, the Buyer may install back-up emergency generators and the Automatic Transfer Switch (ATS) with the Seller's written consent</w:t>
      </w:r>
      <w:r w:rsidRPr="009F5079">
        <w:rPr>
          <w:rFonts w:ascii="Times New Roman" w:eastAsia="Times New Roman" w:hAnsi="Times New Roman" w:cs="Calibri Light"/>
          <w:kern w:val="0"/>
          <w:lang w:bidi="th-TH"/>
          <w14:ligatures w14:val="none"/>
        </w:rPr>
        <w:t>.</w:t>
      </w:r>
    </w:p>
    <w:p w14:paraId="1E295106" w14:textId="77777777" w:rsidR="009F5079" w:rsidRPr="009F5079" w:rsidRDefault="009F5079" w:rsidP="009F5079">
      <w:pPr>
        <w:tabs>
          <w:tab w:val="left" w:pos="142"/>
        </w:tabs>
        <w:spacing w:before="120" w:after="0" w:line="240" w:lineRule="auto"/>
        <w:ind w:left="180"/>
        <w:jc w:val="both"/>
        <w:rPr>
          <w:rFonts w:ascii="Times New Roman" w:eastAsia="Yu Gothic Light" w:hAnsi="Times New Roman" w:cs="Times New Roman"/>
          <w:kern w:val="0"/>
          <w:lang w:val="en-GB"/>
          <w14:ligatures w14:val="none"/>
        </w:rPr>
      </w:pPr>
      <w:r w:rsidRPr="009F5079">
        <w:rPr>
          <w:rFonts w:ascii="Times New Roman" w:eastAsia="Yu Gothic Light" w:hAnsi="Times New Roman" w:cs="Times New Roman"/>
          <w:kern w:val="0"/>
          <w:lang w:val="vi-VN"/>
          <w14:ligatures w14:val="none"/>
        </w:rPr>
        <w:t xml:space="preserve">Any violation of the above commitment will be considered 01 (one) breach of contract, and the Seller has the right to unilaterally terminate the Agreement and request compensation for damages and penalties for violations as specified in </w:t>
      </w:r>
      <w:r w:rsidRPr="009F5079">
        <w:rPr>
          <w:rFonts w:ascii="Times New Roman" w:eastAsia="Yu Gothic Light" w:hAnsi="Times New Roman" w:cs="Times New Roman"/>
          <w:b/>
          <w:bCs/>
          <w:kern w:val="0"/>
          <w:lang w:val="vi-VN"/>
          <w14:ligatures w14:val="none"/>
        </w:rPr>
        <w:t>Article 10</w:t>
      </w:r>
      <w:r w:rsidRPr="009F5079">
        <w:rPr>
          <w:rFonts w:ascii="Times New Roman" w:eastAsia="Yu Gothic Light" w:hAnsi="Times New Roman" w:cs="Times New Roman"/>
          <w:kern w:val="0"/>
          <w:lang w:val="vi-VN"/>
          <w14:ligatures w14:val="none"/>
        </w:rPr>
        <w:t>.</w:t>
      </w:r>
    </w:p>
    <w:p w14:paraId="32160F80"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17" w:name="_Toc169079280"/>
      <w:bookmarkStart w:id="18" w:name="_Hlk159568061"/>
      <w:bookmarkEnd w:id="16"/>
      <w:r w:rsidRPr="009F5079">
        <w:rPr>
          <w:rFonts w:ascii="Times New Roman" w:eastAsia="Times New Roman" w:hAnsi="Times New Roman" w:cs="Times New Roman"/>
          <w:b/>
          <w:kern w:val="0"/>
          <w:lang w:val="vi-VN" w:bidi="th-TH"/>
          <w14:ligatures w14:val="none"/>
        </w:rPr>
        <w:t>ARTICLE 10: TERM AND TERMINATION</w:t>
      </w:r>
      <w:bookmarkEnd w:id="17"/>
      <w:r w:rsidRPr="009F5079">
        <w:rPr>
          <w:rFonts w:ascii="Times New Roman" w:eastAsia="Times New Roman" w:hAnsi="Times New Roman" w:cs="Times New Roman"/>
          <w:b/>
          <w:kern w:val="0"/>
          <w:lang w:val="vi-VN" w:bidi="th-TH"/>
          <w14:ligatures w14:val="none"/>
        </w:rPr>
        <w:t xml:space="preserve"> </w:t>
      </w:r>
    </w:p>
    <w:p w14:paraId="135D5D72" w14:textId="242AE5DE" w:rsidR="009F5079" w:rsidRPr="009F5079" w:rsidRDefault="009F5079" w:rsidP="009F5079">
      <w:pPr>
        <w:numPr>
          <w:ilvl w:val="0"/>
          <w:numId w:val="7"/>
        </w:numPr>
        <w:spacing w:before="120" w:after="0" w:line="240" w:lineRule="auto"/>
        <w:ind w:left="720" w:hanging="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 xml:space="preserve">This Agreement will take effect from the date of signing </w:t>
      </w:r>
      <w:r w:rsidRPr="009F5079">
        <w:rPr>
          <w:rFonts w:ascii="Times New Roman" w:eastAsia="Yu Gothic Light" w:hAnsi="Times New Roman" w:cs="Times New Roman"/>
          <w:kern w:val="0"/>
          <w14:ligatures w14:val="none"/>
        </w:rPr>
        <w:t xml:space="preserve">to the date of </w:t>
      </w:r>
      <w:r w:rsidR="00DD71D3" w:rsidRPr="007E08A5">
        <w:rPr>
          <w:rFonts w:ascii="Times New Roman" w:eastAsia="Yu Gothic Light" w:hAnsi="Times New Roman" w:cs="Times New Roman"/>
          <w:b/>
          <w:bCs/>
          <w:color w:val="FF0000"/>
          <w:kern w:val="0"/>
          <w14:ligatures w14:val="none"/>
        </w:rPr>
        <w:t>31</w:t>
      </w:r>
      <w:r w:rsidR="004B183D" w:rsidRPr="007E08A5">
        <w:rPr>
          <w:rFonts w:ascii="Times New Roman" w:eastAsia="Times New Roman" w:hAnsi="Times New Roman" w:cs="Times New Roman"/>
          <w:b/>
          <w:bCs/>
          <w:color w:val="FF0000"/>
          <w:kern w:val="0"/>
          <w:lang w:val="vi-VN" w:bidi="th-TH"/>
        </w:rPr>
        <w:t>/</w:t>
      </w:r>
      <w:r w:rsidR="00DD71D3" w:rsidRPr="007E08A5">
        <w:rPr>
          <w:rFonts w:ascii="Times New Roman" w:eastAsia="Times New Roman" w:hAnsi="Times New Roman" w:cs="Times New Roman"/>
          <w:b/>
          <w:bCs/>
          <w:color w:val="FF0000"/>
          <w:kern w:val="0"/>
          <w:lang w:bidi="th-TH"/>
        </w:rPr>
        <w:t>12</w:t>
      </w:r>
      <w:r w:rsidR="004B183D" w:rsidRPr="007E08A5">
        <w:rPr>
          <w:rFonts w:ascii="Times New Roman" w:eastAsia="Times New Roman" w:hAnsi="Times New Roman" w:cs="Times New Roman"/>
          <w:b/>
          <w:bCs/>
          <w:color w:val="FF0000"/>
          <w:kern w:val="0"/>
          <w:lang w:val="vi-VN" w:bidi="th-TH"/>
        </w:rPr>
        <w:t>/202</w:t>
      </w:r>
      <w:r w:rsidR="00DD71D3" w:rsidRPr="007E08A5">
        <w:rPr>
          <w:rFonts w:ascii="Times New Roman" w:eastAsia="Times New Roman" w:hAnsi="Times New Roman" w:cs="Times New Roman"/>
          <w:b/>
          <w:bCs/>
          <w:color w:val="FF0000"/>
          <w:kern w:val="0"/>
          <w:lang w:bidi="th-TH"/>
        </w:rPr>
        <w:t>6</w:t>
      </w:r>
      <w:r w:rsidR="004B183D" w:rsidRPr="00DD71D3">
        <w:rPr>
          <w:rFonts w:ascii="Times New Roman" w:eastAsia="Yu Gothic Light" w:hAnsi="Times New Roman" w:cs="Times New Roman"/>
          <w:color w:val="FF0000"/>
          <w:kern w:val="0"/>
          <w:lang w:val="vi-VN"/>
          <w14:ligatures w14:val="none"/>
        </w:rPr>
        <w:t xml:space="preserve"> </w:t>
      </w:r>
      <w:r w:rsidRPr="009F5079">
        <w:rPr>
          <w:rFonts w:ascii="Times New Roman" w:eastAsia="Yu Gothic Light" w:hAnsi="Times New Roman" w:cs="Times New Roman"/>
          <w:kern w:val="0"/>
          <w:lang w:val="vi-VN"/>
          <w14:ligatures w14:val="none"/>
        </w:rPr>
        <w:t>(“</w:t>
      </w:r>
      <w:r w:rsidRPr="009F5079">
        <w:rPr>
          <w:rFonts w:ascii="Times New Roman" w:eastAsia="Yu Gothic Light" w:hAnsi="Times New Roman" w:cs="Times New Roman"/>
          <w:b/>
          <w:bCs/>
          <w:i/>
          <w:iCs/>
          <w:kern w:val="0"/>
          <w:lang w:val="vi-VN"/>
          <w14:ligatures w14:val="none"/>
        </w:rPr>
        <w:t>Agreement Term</w:t>
      </w:r>
      <w:r w:rsidRPr="009F5079">
        <w:rPr>
          <w:rFonts w:ascii="Times New Roman" w:eastAsia="Yu Gothic Light" w:hAnsi="Times New Roman" w:cs="Times New Roman"/>
          <w:kern w:val="0"/>
          <w:lang w:val="vi-VN"/>
          <w14:ligatures w14:val="none"/>
        </w:rPr>
        <w:t xml:space="preserve">”). </w:t>
      </w:r>
    </w:p>
    <w:p w14:paraId="7FD69DE0" w14:textId="77777777" w:rsidR="009F5079" w:rsidRPr="009F5079" w:rsidRDefault="009F5079" w:rsidP="009F5079">
      <w:pPr>
        <w:numPr>
          <w:ilvl w:val="0"/>
          <w:numId w:val="7"/>
        </w:numPr>
        <w:spacing w:before="120" w:after="0" w:line="240" w:lineRule="auto"/>
        <w:ind w:left="720" w:hanging="63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The Agreement will be terminated earlier in any of the following cases:</w:t>
      </w:r>
    </w:p>
    <w:p w14:paraId="677394CE" w14:textId="77777777" w:rsidR="009F5079" w:rsidRPr="009F5079" w:rsidRDefault="009F5079" w:rsidP="009F5079">
      <w:pPr>
        <w:numPr>
          <w:ilvl w:val="0"/>
          <w:numId w:val="8"/>
        </w:numPr>
        <w:spacing w:before="120" w:after="0" w:line="240" w:lineRule="auto"/>
        <w:ind w:hanging="567"/>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The Parties have agreed to terminate the Agreement before the expire time</w:t>
      </w:r>
      <w:r w:rsidRPr="009F5079">
        <w:rPr>
          <w:rFonts w:ascii="Times New Roman" w:eastAsia="Yu Gothic Light" w:hAnsi="Times New Roman" w:cs="Times New Roman"/>
          <w:kern w:val="0"/>
          <w:lang w:val="en-GB"/>
          <w14:ligatures w14:val="none"/>
        </w:rPr>
        <w:t>;</w:t>
      </w:r>
    </w:p>
    <w:p w14:paraId="58209B8B" w14:textId="77777777" w:rsidR="009F5079" w:rsidRPr="009F5079" w:rsidRDefault="009F5079" w:rsidP="009F5079">
      <w:pPr>
        <w:numPr>
          <w:ilvl w:val="0"/>
          <w:numId w:val="8"/>
        </w:numPr>
        <w:spacing w:before="120" w:after="0" w:line="240" w:lineRule="auto"/>
        <w:ind w:hanging="567"/>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 xml:space="preserve">The Contract is suspended because the Buyer breaches any of its obligations set out in </w:t>
      </w:r>
      <w:r w:rsidRPr="009F5079">
        <w:rPr>
          <w:rFonts w:ascii="Times New Roman" w:eastAsia="Yu Gothic Light" w:hAnsi="Times New Roman" w:cs="Times New Roman"/>
          <w:b/>
          <w:bCs/>
          <w:kern w:val="0"/>
          <w:lang w:val="vi-VN"/>
          <w14:ligatures w14:val="none"/>
        </w:rPr>
        <w:t>Article 7.1.(f), Article 8, Article 9</w:t>
      </w:r>
      <w:r w:rsidRPr="009F5079">
        <w:rPr>
          <w:rFonts w:ascii="Times New Roman" w:eastAsia="Yu Gothic Light" w:hAnsi="Times New Roman" w:cs="Times New Roman"/>
          <w:kern w:val="0"/>
          <w:lang w:val="vi-VN"/>
          <w14:ligatures w14:val="none"/>
        </w:rPr>
        <w:t xml:space="preserve"> of the </w:t>
      </w:r>
      <w:r w:rsidRPr="009F5079">
        <w:rPr>
          <w:rFonts w:ascii="Times New Roman" w:eastAsia="Yu Gothic Light" w:hAnsi="Times New Roman" w:cs="Times New Roman"/>
          <w:kern w:val="0"/>
          <w:lang w:val="en-GB"/>
          <w14:ligatures w14:val="none"/>
        </w:rPr>
        <w:t xml:space="preserve">Agreement </w:t>
      </w:r>
      <w:r w:rsidRPr="009F5079">
        <w:rPr>
          <w:rFonts w:ascii="Times New Roman" w:eastAsia="Yu Gothic Light" w:hAnsi="Times New Roman" w:cs="Times New Roman"/>
          <w:kern w:val="0"/>
          <w:lang w:val="vi-VN"/>
          <w14:ligatures w14:val="none"/>
        </w:rPr>
        <w:t>and has failed to remedy it within the time required by the Seller; or</w:t>
      </w:r>
    </w:p>
    <w:p w14:paraId="75FC153C" w14:textId="77777777" w:rsidR="009F5079" w:rsidRPr="009F5079" w:rsidRDefault="009F5079" w:rsidP="009F5079">
      <w:pPr>
        <w:numPr>
          <w:ilvl w:val="0"/>
          <w:numId w:val="8"/>
        </w:numPr>
        <w:spacing w:before="120" w:after="0" w:line="240" w:lineRule="auto"/>
        <w:ind w:hanging="567"/>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Do not consume power within 06 (six) months without prior notice to the Seller.</w:t>
      </w:r>
    </w:p>
    <w:p w14:paraId="62C794A8" w14:textId="77777777" w:rsidR="009F5079" w:rsidRPr="009F5079" w:rsidRDefault="009F5079" w:rsidP="009F5079">
      <w:pPr>
        <w:spacing w:before="120" w:after="0" w:line="240" w:lineRule="auto"/>
        <w:ind w:left="720"/>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Notice of unilateral termination of the Agreement must be provided to the Buyer at least 15 (fifteen) days before the date of termination specified in the notice.</w:t>
      </w:r>
    </w:p>
    <w:p w14:paraId="1D9EE699" w14:textId="77777777" w:rsidR="009F5079" w:rsidRPr="009F5079" w:rsidRDefault="009F5079" w:rsidP="009F5079">
      <w:pPr>
        <w:numPr>
          <w:ilvl w:val="0"/>
          <w:numId w:val="7"/>
        </w:numPr>
        <w:spacing w:before="120" w:after="0" w:line="240" w:lineRule="auto"/>
        <w:ind w:left="720" w:hanging="81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Compensate for damages and penalties for breach of Agreement.</w:t>
      </w:r>
    </w:p>
    <w:p w14:paraId="74012ED5" w14:textId="77777777" w:rsidR="009F5079" w:rsidRPr="009F5079" w:rsidRDefault="009F5079" w:rsidP="009F5079">
      <w:pPr>
        <w:spacing w:before="120" w:after="0" w:line="240" w:lineRule="auto"/>
        <w:ind w:left="72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For any violation by the Buyer, the Buyer must pay the Seller a penalty for violation equal to 8% of the value of the violated part of the Agreement and compensate for all direct lost, damages losses and expenses (including, without limitation, reasonable legal fees and investigative expenses) paid or incurred by Seller. Specifically:</w:t>
      </w:r>
    </w:p>
    <w:p w14:paraId="6C6E8482" w14:textId="77777777" w:rsidR="009F5079" w:rsidRPr="009F5079" w:rsidRDefault="009F5079" w:rsidP="009F5079">
      <w:pPr>
        <w:numPr>
          <w:ilvl w:val="0"/>
          <w:numId w:val="9"/>
        </w:numPr>
        <w:spacing w:before="120" w:after="0" w:line="240" w:lineRule="auto"/>
        <w:ind w:left="1170" w:hanging="45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In case of consume power for the wrong purpose at a tariff higher than the agreed tariff in the Agreement, the Buyer must compensate the Seller with the differ tariff during the time of violation plus interest is calculated by the tariff difference multiplied by the highest loan interest rate of the Seller's bank stated in the Agreement at the time of payment multiplied by the number of days from the date of wrong purpose consume of power to the payment date.</w:t>
      </w:r>
    </w:p>
    <w:p w14:paraId="66DE550D" w14:textId="77777777" w:rsidR="009F5079" w:rsidRPr="009F5079" w:rsidRDefault="009F5079" w:rsidP="009F5079">
      <w:pPr>
        <w:numPr>
          <w:ilvl w:val="0"/>
          <w:numId w:val="9"/>
        </w:numPr>
        <w:spacing w:before="120" w:after="0" w:line="240" w:lineRule="auto"/>
        <w:ind w:left="1170" w:hanging="45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In case of failure to cut power or reduce power consumption in a timely manner, in addition to compensation, the Seller has the right to immediately suspend power supply until the Buyer has a written commitment to comply, and at the same time , pay a fine of 5,000,000 VND (</w:t>
      </w:r>
      <w:r w:rsidRPr="009F5079">
        <w:rPr>
          <w:rFonts w:ascii="Times New Roman" w:eastAsia="Yu Gothic Light" w:hAnsi="Times New Roman" w:cs="Times New Roman"/>
          <w:i/>
          <w:iCs/>
          <w:kern w:val="0"/>
          <w:lang w:val="vi-VN"/>
          <w14:ligatures w14:val="none"/>
        </w:rPr>
        <w:t>Five million VND</w:t>
      </w:r>
      <w:r w:rsidRPr="009F5079">
        <w:rPr>
          <w:rFonts w:ascii="Times New Roman" w:eastAsia="Yu Gothic Light" w:hAnsi="Times New Roman" w:cs="Times New Roman"/>
          <w:kern w:val="0"/>
          <w:lang w:val="vi-VN"/>
          <w14:ligatures w14:val="none"/>
        </w:rPr>
        <w:t>) and pay all expenses related to stopping and restoring power.</w:t>
      </w:r>
    </w:p>
    <w:p w14:paraId="7A71CE3A" w14:textId="77777777" w:rsidR="009F5079" w:rsidRPr="009F5079" w:rsidRDefault="009F5079" w:rsidP="009F5079">
      <w:pPr>
        <w:numPr>
          <w:ilvl w:val="0"/>
          <w:numId w:val="9"/>
        </w:numPr>
        <w:spacing w:before="120" w:after="0" w:line="240" w:lineRule="auto"/>
        <w:ind w:left="1170" w:hanging="45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In case of fraud in power consuming: Must compensate to the Seller equal to the value of lost consumption caused by the fraud. The method of determining compensation amount due to fraud is calculated in accordance with current legal regulations.</w:t>
      </w:r>
    </w:p>
    <w:p w14:paraId="7B018698" w14:textId="77777777" w:rsidR="009F5079" w:rsidRPr="009F5079" w:rsidRDefault="009F5079" w:rsidP="009F5079">
      <w:pPr>
        <w:numPr>
          <w:ilvl w:val="0"/>
          <w:numId w:val="9"/>
        </w:numPr>
        <w:spacing w:before="120" w:after="0" w:line="240" w:lineRule="auto"/>
        <w:ind w:left="1170" w:hanging="450"/>
        <w:jc w:val="both"/>
        <w:rPr>
          <w:rFonts w:ascii="Times New Roman" w:eastAsia="Yu Gothic Light" w:hAnsi="Times New Roman" w:cs="Times New Roman"/>
          <w:kern w:val="0"/>
          <w:lang w:val="vi-VN"/>
          <w14:ligatures w14:val="none"/>
        </w:rPr>
      </w:pPr>
      <w:r w:rsidRPr="009F5079">
        <w:rPr>
          <w:rFonts w:ascii="Times New Roman" w:eastAsia="Yu Gothic Light" w:hAnsi="Times New Roman" w:cs="Times New Roman"/>
          <w:kern w:val="0"/>
          <w:lang w:val="vi-VN"/>
          <w14:ligatures w14:val="none"/>
        </w:rPr>
        <w:t>For other cases of violation: based on the actual damage occurred, the Buyer will make compensation and pay violation fines no later than 15 (fifteen) working days from the date of receive the request.</w:t>
      </w:r>
    </w:p>
    <w:p w14:paraId="04957B6B"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19" w:name="_Toc169079281"/>
      <w:bookmarkEnd w:id="18"/>
      <w:r w:rsidRPr="009F5079">
        <w:rPr>
          <w:rFonts w:ascii="Times New Roman" w:eastAsia="Times New Roman" w:hAnsi="Times New Roman" w:cs="Times New Roman"/>
          <w:b/>
          <w:kern w:val="0"/>
          <w:lang w:val="vi-VN" w:bidi="th-TH"/>
          <w14:ligatures w14:val="none"/>
        </w:rPr>
        <w:lastRenderedPageBreak/>
        <w:t>ARTICLE 11: LIMITATION OF LIABILITY</w:t>
      </w:r>
      <w:bookmarkEnd w:id="19"/>
    </w:p>
    <w:p w14:paraId="75AC77A2" w14:textId="77777777" w:rsidR="009F5079" w:rsidRPr="009F5079" w:rsidRDefault="009F5079" w:rsidP="009F5079">
      <w:pPr>
        <w:widowControl w:val="0"/>
        <w:numPr>
          <w:ilvl w:val="0"/>
          <w:numId w:val="10"/>
        </w:numPr>
        <w:snapToGrid w:val="0"/>
        <w:spacing w:before="120" w:after="0" w:line="240" w:lineRule="auto"/>
        <w:ind w:left="720" w:hanging="720"/>
        <w:contextualSpacing/>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Neither Party shall be liable to the other Party for all indirect damages unless specific describle in this Agreement. Neither Party shall have any liability to the other Party except for compliance with or breach of this Agreement; however, that this provision is not intended to waive the rights of either Party against the other Party with the matters unrelated to this Agreement or any activities covered by this Agreement.</w:t>
      </w:r>
    </w:p>
    <w:p w14:paraId="747671CB" w14:textId="77777777" w:rsidR="009F5079" w:rsidRPr="009F5079" w:rsidRDefault="009F5079" w:rsidP="009F5079">
      <w:pPr>
        <w:widowControl w:val="0"/>
        <w:snapToGrid w:val="0"/>
        <w:spacing w:before="120" w:after="0" w:line="240" w:lineRule="auto"/>
        <w:ind w:left="720"/>
        <w:contextualSpacing/>
        <w:jc w:val="both"/>
        <w:rPr>
          <w:rFonts w:ascii="Times New Roman" w:eastAsia="Times New Roman" w:hAnsi="Times New Roman" w:cs="Times New Roman"/>
          <w:bCs/>
          <w:kern w:val="0"/>
          <w:lang w:val="vi-VN" w:bidi="th-TH"/>
          <w14:ligatures w14:val="none"/>
        </w:rPr>
      </w:pPr>
    </w:p>
    <w:p w14:paraId="7EF860F8" w14:textId="2FEDEB3F" w:rsidR="009F5079" w:rsidRPr="009F5079" w:rsidRDefault="009F5079" w:rsidP="009F5079">
      <w:pPr>
        <w:widowControl w:val="0"/>
        <w:numPr>
          <w:ilvl w:val="0"/>
          <w:numId w:val="10"/>
        </w:numPr>
        <w:snapToGrid w:val="0"/>
        <w:spacing w:before="120" w:after="0" w:line="240" w:lineRule="auto"/>
        <w:ind w:left="720" w:hanging="720"/>
        <w:contextualSpacing/>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In any case of violation, any liability of either Party to compensate for damages to the other Party under this Agreement will be limited to </w:t>
      </w:r>
      <w:r w:rsidR="00D323A6" w:rsidRPr="009F5079">
        <w:rPr>
          <w:rFonts w:ascii="Times New Roman" w:eastAsia="Times New Roman" w:hAnsi="Times New Roman" w:cs="Times New Roman"/>
          <w:bCs/>
          <w:kern w:val="0"/>
          <w:lang w:val="vi-VN" w:bidi="th-TH"/>
          <w14:ligatures w14:val="none"/>
        </w:rPr>
        <w:t xml:space="preserve">VND </w:t>
      </w:r>
      <w:r w:rsidRPr="009F5079">
        <w:rPr>
          <w:rFonts w:ascii="Times New Roman" w:eastAsia="Times New Roman" w:hAnsi="Times New Roman" w:cs="Times New Roman"/>
          <w:bCs/>
          <w:kern w:val="0"/>
          <w:lang w:val="vi-VN" w:bidi="th-TH"/>
          <w14:ligatures w14:val="none"/>
        </w:rPr>
        <w:t>500,000,000 (five hundred million</w:t>
      </w:r>
      <w:r w:rsidR="00D323A6">
        <w:rPr>
          <w:rFonts w:ascii="Times New Roman" w:eastAsia="Times New Roman" w:hAnsi="Times New Roman" w:cs="Times New Roman"/>
          <w:bCs/>
          <w:kern w:val="0"/>
          <w:lang w:bidi="th-TH"/>
          <w14:ligatures w14:val="none"/>
        </w:rPr>
        <w:t xml:space="preserve"> dong</w:t>
      </w:r>
      <w:r w:rsidRPr="009F5079">
        <w:rPr>
          <w:rFonts w:ascii="Times New Roman" w:eastAsia="Times New Roman" w:hAnsi="Times New Roman" w:cs="Times New Roman"/>
          <w:bCs/>
          <w:kern w:val="0"/>
          <w:lang w:val="vi-VN" w:bidi="th-TH"/>
          <w14:ligatures w14:val="none"/>
        </w:rPr>
        <w:t>) except in cases of fraud, intentional violation and/or serious negligence of the Party concerned.</w:t>
      </w:r>
    </w:p>
    <w:p w14:paraId="19ACFD69"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0" w:name="_Toc169079282"/>
      <w:bookmarkStart w:id="21" w:name="_Hlk152592015"/>
      <w:r w:rsidRPr="009F5079">
        <w:rPr>
          <w:rFonts w:ascii="Times New Roman" w:eastAsia="Times New Roman" w:hAnsi="Times New Roman" w:cs="Times New Roman"/>
          <w:b/>
          <w:kern w:val="0"/>
          <w:lang w:val="vi-VN" w:bidi="th-TH"/>
          <w14:ligatures w14:val="none"/>
        </w:rPr>
        <w:t>ARTICLE 12: ASSIGNMENT AND TRANSFER</w:t>
      </w:r>
      <w:bookmarkEnd w:id="20"/>
    </w:p>
    <w:p w14:paraId="1C826D9A" w14:textId="77777777" w:rsidR="009F5079" w:rsidRPr="009F5079" w:rsidRDefault="009F5079" w:rsidP="009F5079">
      <w:pPr>
        <w:widowControl w:val="0"/>
        <w:numPr>
          <w:ilvl w:val="0"/>
          <w:numId w:val="11"/>
        </w:numPr>
        <w:snapToGrid w:val="0"/>
        <w:spacing w:before="120" w:after="0" w:line="240" w:lineRule="auto"/>
        <w:ind w:left="630" w:hanging="630"/>
        <w:contextualSpacing/>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In case the Buyer has asset transfer leading to a change in ownership of the measurement system and payment obligations to the Seller according to the Agreement. The Buyer must commit to satisfy all conditions for transfer activities as follows:</w:t>
      </w:r>
    </w:p>
    <w:p w14:paraId="52B37939" w14:textId="77777777" w:rsidR="009F5079" w:rsidRPr="009F5079" w:rsidRDefault="009F5079" w:rsidP="009F5079">
      <w:pPr>
        <w:widowControl w:val="0"/>
        <w:numPr>
          <w:ilvl w:val="0"/>
          <w:numId w:val="12"/>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Immediately notify the Seller of the transfer activity;</w:t>
      </w:r>
    </w:p>
    <w:p w14:paraId="4A3E5619" w14:textId="77777777" w:rsidR="009F5079" w:rsidRPr="009F5079" w:rsidRDefault="009F5079" w:rsidP="009F5079">
      <w:pPr>
        <w:widowControl w:val="0"/>
        <w:numPr>
          <w:ilvl w:val="0"/>
          <w:numId w:val="12"/>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All necessary approvals have been accepted by the Seller (if any) and the competent Authority for transfer activities; and</w:t>
      </w:r>
    </w:p>
    <w:p w14:paraId="5479E77B" w14:textId="77777777" w:rsidR="009F5079" w:rsidRPr="009F5079" w:rsidRDefault="009F5079" w:rsidP="009F5079">
      <w:pPr>
        <w:widowControl w:val="0"/>
        <w:numPr>
          <w:ilvl w:val="0"/>
          <w:numId w:val="12"/>
        </w:numPr>
        <w:snapToGrid w:val="0"/>
        <w:spacing w:before="120" w:after="0" w:line="240" w:lineRule="auto"/>
        <w:ind w:left="1134" w:hanging="425"/>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Complete all payment obligations, including interest, fines for violations, and compensation to the Seller up to the time the Third Party receives handover.</w:t>
      </w:r>
    </w:p>
    <w:p w14:paraId="63B230D3" w14:textId="77777777" w:rsidR="009F5079" w:rsidRPr="009F5079" w:rsidRDefault="009F5079" w:rsidP="009F5079">
      <w:pPr>
        <w:widowControl w:val="0"/>
        <w:snapToGrid w:val="0"/>
        <w:spacing w:before="120" w:after="0" w:line="240" w:lineRule="auto"/>
        <w:ind w:left="709"/>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 xml:space="preserve">The third party is responsible for re-signing the Power </w:t>
      </w:r>
      <w:r w:rsidRPr="009F5079">
        <w:rPr>
          <w:rFonts w:ascii="Times New Roman" w:eastAsia="Calibri" w:hAnsi="Times New Roman" w:cs="Times New Roman"/>
          <w:kern w:val="0"/>
          <w:lang w:val="en-GB"/>
          <w14:ligatures w14:val="none"/>
        </w:rPr>
        <w:t>Purchase</w:t>
      </w:r>
      <w:r w:rsidRPr="009F5079">
        <w:rPr>
          <w:rFonts w:ascii="Times New Roman" w:eastAsia="Calibri" w:hAnsi="Times New Roman" w:cs="Times New Roman"/>
          <w:kern w:val="0"/>
          <w:lang w:val="vi-VN"/>
          <w14:ligatures w14:val="none"/>
        </w:rPr>
        <w:t xml:space="preserve"> Agreement with the Seller and is bound by all terms and conditions of the Agreement.</w:t>
      </w:r>
    </w:p>
    <w:p w14:paraId="4607F202" w14:textId="77777777" w:rsidR="009F5079" w:rsidRPr="009F5079" w:rsidRDefault="009F5079" w:rsidP="009F5079">
      <w:pPr>
        <w:widowControl w:val="0"/>
        <w:numPr>
          <w:ilvl w:val="0"/>
          <w:numId w:val="11"/>
        </w:numPr>
        <w:snapToGrid w:val="0"/>
        <w:spacing w:before="120" w:after="0" w:line="240" w:lineRule="auto"/>
        <w:ind w:left="630" w:hanging="630"/>
        <w:contextualSpacing/>
        <w:jc w:val="both"/>
        <w:rPr>
          <w:rFonts w:ascii="Times New Roman" w:eastAsia="Calibri" w:hAnsi="Times New Roman" w:cs="Times New Roman"/>
          <w:kern w:val="0"/>
          <w:lang w:val="vi-VN"/>
          <w14:ligatures w14:val="none"/>
        </w:rPr>
      </w:pPr>
      <w:r w:rsidRPr="009F5079">
        <w:rPr>
          <w:rFonts w:ascii="Times New Roman" w:eastAsia="Calibri" w:hAnsi="Times New Roman" w:cs="Times New Roman"/>
          <w:kern w:val="0"/>
          <w:lang w:val="vi-VN"/>
          <w14:ligatures w14:val="none"/>
        </w:rPr>
        <w:t>Not conflict with the cases specified in Clause 1, at any time and without the Buyer's consent, the Seller has the right to transfer to any third party (“</w:t>
      </w:r>
      <w:r w:rsidRPr="009F5079">
        <w:rPr>
          <w:rFonts w:ascii="Times New Roman" w:eastAsia="Calibri" w:hAnsi="Times New Roman" w:cs="Times New Roman"/>
          <w:b/>
          <w:bCs/>
          <w:i/>
          <w:iCs/>
          <w:kern w:val="0"/>
          <w:lang w:val="vi-VN"/>
          <w14:ligatures w14:val="none"/>
        </w:rPr>
        <w:t>New Seller</w:t>
      </w:r>
      <w:r w:rsidRPr="009F5079">
        <w:rPr>
          <w:rFonts w:ascii="Times New Roman" w:eastAsia="Calibri" w:hAnsi="Times New Roman" w:cs="Times New Roman"/>
          <w:kern w:val="0"/>
          <w:lang w:val="vi-VN"/>
          <w14:ligatures w14:val="none"/>
        </w:rPr>
        <w:t>”). ”) the rights and obligations of the Seller arising from this Agreement related to pơer operation and distribution activities in accordance with legal regulations with the condition that the Seller must notify the Buyer at least in advance. at least 30 (thirty) days. In case of transfer to the new Seller, the Buyer agrees to sign a Agreement with the New Seller, whereby the terms and conditions will be the same or similar to the current Agreement, unless there are agreed upon adjustments between the Buyer and the New Seller.</w:t>
      </w:r>
    </w:p>
    <w:p w14:paraId="39DC0B06"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2" w:name="_Toc169079283"/>
      <w:bookmarkStart w:id="23" w:name="_Hlk152592026"/>
      <w:bookmarkEnd w:id="21"/>
      <w:r w:rsidRPr="009F5079">
        <w:rPr>
          <w:rFonts w:ascii="Times New Roman" w:eastAsia="Times New Roman" w:hAnsi="Times New Roman" w:cs="Times New Roman"/>
          <w:b/>
          <w:kern w:val="0"/>
          <w:lang w:val="vi-VN" w:bidi="th-TH"/>
          <w14:ligatures w14:val="none"/>
        </w:rPr>
        <w:t>ARTICLE 13: NO DELAY IN OBLIGATIONS</w:t>
      </w:r>
      <w:bookmarkEnd w:id="22"/>
    </w:p>
    <w:p w14:paraId="499FA5EB" w14:textId="77777777" w:rsidR="009F5079" w:rsidRPr="009F5079" w:rsidRDefault="009F5079" w:rsidP="009F5079">
      <w:pPr>
        <w:numPr>
          <w:ilvl w:val="0"/>
          <w:numId w:val="29"/>
        </w:numPr>
        <w:spacing w:before="120" w:after="120" w:line="271" w:lineRule="auto"/>
        <w:ind w:left="630" w:hanging="63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During the outcome or resolution of any dispute related to this Agreement under pending, the Buyer is still obliged to pay in full all amounts required in the invoices issued by the Seller to power supply to the Buyer, including disputed invoices.</w:t>
      </w:r>
    </w:p>
    <w:p w14:paraId="0CACFFD1" w14:textId="77777777" w:rsidR="009F5079" w:rsidRPr="009F5079" w:rsidRDefault="009F5079" w:rsidP="009F5079">
      <w:pPr>
        <w:numPr>
          <w:ilvl w:val="0"/>
          <w:numId w:val="29"/>
        </w:numPr>
        <w:spacing w:before="120" w:after="120" w:line="271" w:lineRule="auto"/>
        <w:ind w:left="630" w:hanging="63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Within 30 (thirty) days from the date the damaged Party requests compensation for damages or the date of completion of settlement through a representative of the </w:t>
      </w:r>
      <w:r w:rsidRPr="009F5079">
        <w:rPr>
          <w:rFonts w:ascii="Times New Roman" w:eastAsia="Times New Roman" w:hAnsi="Times New Roman" w:cs="Times New Roman"/>
          <w:bCs/>
          <w:kern w:val="0"/>
          <w:lang w:val="en-GB" w:bidi="th-TH"/>
          <w14:ligatures w14:val="none"/>
        </w:rPr>
        <w:t>C</w:t>
      </w:r>
      <w:r w:rsidRPr="009F5079">
        <w:rPr>
          <w:rFonts w:ascii="Times New Roman" w:eastAsia="Times New Roman" w:hAnsi="Times New Roman" w:cs="Times New Roman"/>
          <w:bCs/>
          <w:kern w:val="0"/>
          <w:lang w:val="vi-VN" w:bidi="th-TH"/>
          <w14:ligatures w14:val="none"/>
        </w:rPr>
        <w:t xml:space="preserve">ompetent </w:t>
      </w:r>
      <w:r w:rsidRPr="009F5079">
        <w:rPr>
          <w:rFonts w:ascii="Times New Roman" w:eastAsia="Times New Roman" w:hAnsi="Times New Roman" w:cs="Times New Roman"/>
          <w:bCs/>
          <w:kern w:val="0"/>
          <w:lang w:val="en-GB" w:bidi="th-TH"/>
          <w14:ligatures w14:val="none"/>
        </w:rPr>
        <w:t>A</w:t>
      </w:r>
      <w:r w:rsidRPr="009F5079">
        <w:rPr>
          <w:rFonts w:ascii="Times New Roman" w:eastAsia="Times New Roman" w:hAnsi="Times New Roman" w:cs="Times New Roman"/>
          <w:bCs/>
          <w:kern w:val="0"/>
          <w:lang w:val="vi-VN" w:bidi="th-TH"/>
          <w14:ligatures w14:val="none"/>
        </w:rPr>
        <w:t>uthorit</w:t>
      </w:r>
      <w:r w:rsidRPr="009F5079">
        <w:rPr>
          <w:rFonts w:ascii="Times New Roman" w:eastAsia="Times New Roman" w:hAnsi="Times New Roman" w:cs="Times New Roman"/>
          <w:bCs/>
          <w:kern w:val="0"/>
          <w:lang w:val="en-GB" w:bidi="th-TH"/>
          <w14:ligatures w14:val="none"/>
        </w:rPr>
        <w:t>ies</w:t>
      </w:r>
      <w:r w:rsidRPr="009F5079">
        <w:rPr>
          <w:rFonts w:ascii="Times New Roman" w:eastAsia="Times New Roman" w:hAnsi="Times New Roman" w:cs="Times New Roman"/>
          <w:bCs/>
          <w:kern w:val="0"/>
          <w:lang w:val="vi-VN" w:bidi="th-TH"/>
          <w14:ligatures w14:val="none"/>
        </w:rPr>
        <w:t xml:space="preserve"> as stated in the Agreement, the viiolated Party must fully pay the damages to the remaining Party base on the claim of the injured Party or the conclusion of the Mediation Agency. For the avoidance of doubt, each Party may not rely on any relief due to a Force Majeure Event with payment obligations that have became and/or overdue under this Agreement.</w:t>
      </w:r>
    </w:p>
    <w:p w14:paraId="63DEA76D"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4" w:name="_Toc169079284"/>
      <w:bookmarkStart w:id="25" w:name="_Hlk159568133"/>
      <w:bookmarkEnd w:id="23"/>
      <w:r w:rsidRPr="009F5079">
        <w:rPr>
          <w:rFonts w:ascii="Times New Roman" w:eastAsia="Times New Roman" w:hAnsi="Times New Roman" w:cs="Times New Roman"/>
          <w:b/>
          <w:kern w:val="0"/>
          <w:lang w:val="vi-VN" w:bidi="th-TH"/>
          <w14:ligatures w14:val="none"/>
        </w:rPr>
        <w:lastRenderedPageBreak/>
        <w:t>ARTICLE 14: FORCE MAJEURE</w:t>
      </w:r>
      <w:bookmarkEnd w:id="24"/>
    </w:p>
    <w:p w14:paraId="6FC9EAC5" w14:textId="77777777" w:rsidR="009F5079" w:rsidRPr="009F5079" w:rsidRDefault="009F5079" w:rsidP="009F5079">
      <w:pPr>
        <w:numPr>
          <w:ilvl w:val="0"/>
          <w:numId w:val="30"/>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Force majeure means any event or circumstance beyond the reasonable control of the</w:t>
      </w:r>
      <w:r w:rsidRPr="009F5079">
        <w:rPr>
          <w:rFonts w:ascii="Times New Roman" w:eastAsia="Times New Roman" w:hAnsi="Times New Roman" w:cs="Times New Roman"/>
          <w:bCs/>
          <w:kern w:val="0"/>
          <w:lang w:val="en-GB" w:bidi="th-TH"/>
          <w14:ligatures w14:val="none"/>
        </w:rPr>
        <w:t xml:space="preserve"> Parties and could not have been envisaged when the Agreement was signed/</w:t>
      </w:r>
      <w:r w:rsidRPr="009F5079">
        <w:rPr>
          <w:rFonts w:ascii="Times New Roman" w:eastAsia="Times New Roman" w:hAnsi="Times New Roman" w:cs="Times New Roman"/>
          <w:bCs/>
          <w:kern w:val="0"/>
          <w:lang w:val="vi-VN" w:bidi="th-TH"/>
          <w14:ligatures w14:val="none"/>
        </w:rPr>
        <w:t xml:space="preserve"> Force majeure events that have a serious and adverse impact on the performance of this Agreement by the </w:t>
      </w:r>
      <w:r w:rsidRPr="009F5079">
        <w:rPr>
          <w:rFonts w:ascii="Times New Roman" w:eastAsia="Times New Roman" w:hAnsi="Times New Roman" w:cs="Times New Roman"/>
          <w:bCs/>
          <w:kern w:val="0"/>
          <w:lang w:val="en-GB" w:bidi="th-TH"/>
          <w14:ligatures w14:val="none"/>
        </w:rPr>
        <w:t>P</w:t>
      </w:r>
      <w:r w:rsidRPr="009F5079">
        <w:rPr>
          <w:rFonts w:ascii="Times New Roman" w:eastAsia="Times New Roman" w:hAnsi="Times New Roman" w:cs="Times New Roman"/>
          <w:bCs/>
          <w:kern w:val="0"/>
          <w:lang w:val="vi-VN" w:bidi="th-TH"/>
          <w14:ligatures w14:val="none"/>
        </w:rPr>
        <w:t>arties</w:t>
      </w:r>
      <w:r w:rsidRPr="009F5079">
        <w:rPr>
          <w:rFonts w:ascii="Times New Roman" w:eastAsia="Times New Roman" w:hAnsi="Times New Roman" w:cs="Times New Roman"/>
          <w:bCs/>
          <w:kern w:val="0"/>
          <w:lang w:val="en-GB" w:bidi="th-TH"/>
          <w14:ligatures w14:val="none"/>
        </w:rPr>
        <w:t xml:space="preserve"> </w:t>
      </w:r>
      <w:r w:rsidRPr="009F5079">
        <w:rPr>
          <w:rFonts w:ascii="Times New Roman" w:eastAsia="Times New Roman" w:hAnsi="Times New Roman" w:cs="Times New Roman"/>
          <w:bCs/>
          <w:kern w:val="0"/>
          <w:lang w:val="vi-VN" w:bidi="th-TH"/>
          <w14:ligatures w14:val="none"/>
        </w:rPr>
        <w:t>include, but are not limited to: war (whether declared or not), strikes, fires, bans, etc. disaster, revolution, civil commotion, terrorism, lightning, fire, earthquake, flood, storm, tornado, chemical pollution, epidemic or plague, radioactive pollution or ionizing radiation , government intervention, change in law, failure or failure of one party's power system or EVN's beyond reasonable human control, labor disputes involving each party's personnel, accidents accident beyond control (“</w:t>
      </w:r>
      <w:r w:rsidRPr="009F5079">
        <w:rPr>
          <w:rFonts w:ascii="Times New Roman" w:eastAsia="Times New Roman" w:hAnsi="Times New Roman" w:cs="Times New Roman"/>
          <w:b/>
          <w:i/>
          <w:iCs/>
          <w:kern w:val="0"/>
          <w:lang w:val="vi-VN" w:bidi="th-TH"/>
          <w14:ligatures w14:val="none"/>
        </w:rPr>
        <w:t>Force Majeure Event</w:t>
      </w:r>
      <w:r w:rsidRPr="009F5079">
        <w:rPr>
          <w:rFonts w:ascii="Times New Roman" w:eastAsia="Times New Roman" w:hAnsi="Times New Roman" w:cs="Times New Roman"/>
          <w:bCs/>
          <w:kern w:val="0"/>
          <w:lang w:val="vi-VN" w:bidi="th-TH"/>
          <w14:ligatures w14:val="none"/>
        </w:rPr>
        <w:t>”).</w:t>
      </w:r>
    </w:p>
    <w:p w14:paraId="3040702B" w14:textId="77777777" w:rsidR="009F5079" w:rsidRPr="009F5079" w:rsidRDefault="009F5079" w:rsidP="009F5079">
      <w:pPr>
        <w:numPr>
          <w:ilvl w:val="0"/>
          <w:numId w:val="30"/>
        </w:numPr>
        <w:spacing w:before="120" w:after="0" w:line="240" w:lineRule="auto"/>
        <w:ind w:left="630" w:hanging="63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Force Majeure Events</w:t>
      </w:r>
      <w:r w:rsidRPr="009F5079">
        <w:rPr>
          <w:rFonts w:ascii="Times New Roman" w:eastAsia="Times New Roman" w:hAnsi="Times New Roman" w:cs="Times New Roman"/>
          <w:bCs/>
          <w:kern w:val="0"/>
          <w:sz w:val="18"/>
          <w:szCs w:val="18"/>
          <w:lang w:val="vi-VN" w:bidi="th-TH"/>
          <w14:ligatures w14:val="none"/>
        </w:rPr>
        <w:t xml:space="preserve"> </w:t>
      </w:r>
      <w:r w:rsidRPr="009F5079">
        <w:rPr>
          <w:rFonts w:ascii="Times New Roman" w:eastAsia="Times New Roman" w:hAnsi="Times New Roman" w:cs="Times New Roman"/>
          <w:bCs/>
          <w:kern w:val="0"/>
          <w:lang w:val="vi-VN" w:bidi="th-TH"/>
          <w14:ligatures w14:val="none"/>
        </w:rPr>
        <w:t>do not include labor disputes related to a Party's personnel. If a party wishes to invoke Force Majeure as its inability to meet any of its obligations hereunder then that party must:</w:t>
      </w:r>
    </w:p>
    <w:p w14:paraId="331BEAFA" w14:textId="77777777" w:rsidR="009F5079" w:rsidRPr="009F5079" w:rsidRDefault="009F5079" w:rsidP="009F5079">
      <w:pPr>
        <w:numPr>
          <w:ilvl w:val="0"/>
          <w:numId w:val="13"/>
        </w:numPr>
        <w:tabs>
          <w:tab w:val="left" w:pos="142"/>
        </w:tabs>
        <w:spacing w:before="120" w:after="0" w:line="240" w:lineRule="auto"/>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Within 24 (twenty four) hours from the Force Majeure Event occured, the afected party must notify the other party immediately of the nature, cause or possible duration of the Force Majeure Event (within the specific scope of this article reasonably at the time of such notification) and, as appropriate or as reasonably requested by the other party, update that information; and</w:t>
      </w:r>
    </w:p>
    <w:p w14:paraId="51124BFD" w14:textId="77777777" w:rsidR="009F5079" w:rsidRPr="009F5079" w:rsidRDefault="009F5079" w:rsidP="009F5079">
      <w:pPr>
        <w:numPr>
          <w:ilvl w:val="0"/>
          <w:numId w:val="13"/>
        </w:numPr>
        <w:tabs>
          <w:tab w:val="left" w:pos="142"/>
        </w:tabs>
        <w:spacing w:before="120" w:after="0" w:line="240" w:lineRule="auto"/>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Promptly notify to the other Party of (i) the termination of the Force Majeure Event; and (ii) its ability to commence performance of its obligations under this Agreement by reason of the termination of a Force Majeure Event.</w:t>
      </w:r>
    </w:p>
    <w:p w14:paraId="45FA1A94" w14:textId="77777777" w:rsidR="009F5079" w:rsidRPr="009F5079" w:rsidRDefault="009F5079" w:rsidP="009F5079">
      <w:pPr>
        <w:numPr>
          <w:ilvl w:val="0"/>
          <w:numId w:val="30"/>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The Parties will take appropriate steps to overcome such Force Majeure Event and minimize impact on their ability to meet their obligations under this Agreement, including, without limitation the reasonable payment amount, that amount under impact of the Force Majeure Event and the likelihood that the mitigation measures will be effective.</w:t>
      </w:r>
    </w:p>
    <w:p w14:paraId="26DA684C" w14:textId="77777777" w:rsidR="009F5079" w:rsidRPr="009F5079" w:rsidRDefault="009F5079" w:rsidP="009F5079">
      <w:pPr>
        <w:numPr>
          <w:ilvl w:val="0"/>
          <w:numId w:val="30"/>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Notwithstanding the above provisions, during a Force Majeure Event  occur, the Buyer still must pay all power charge under this Agreement.</w:t>
      </w:r>
    </w:p>
    <w:p w14:paraId="23DFFEDB"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6" w:name="_Toc169079285"/>
      <w:bookmarkStart w:id="27" w:name="_Hlk152592048"/>
      <w:bookmarkEnd w:id="25"/>
      <w:r w:rsidRPr="009F5079">
        <w:rPr>
          <w:rFonts w:ascii="Times New Roman" w:eastAsia="Times New Roman" w:hAnsi="Times New Roman" w:cs="Times New Roman"/>
          <w:b/>
          <w:kern w:val="0"/>
          <w:lang w:val="vi-VN" w:bidi="th-TH"/>
          <w14:ligatures w14:val="none"/>
        </w:rPr>
        <w:t>ARTICLE 15: NOTICE</w:t>
      </w:r>
      <w:bookmarkEnd w:id="26"/>
    </w:p>
    <w:p w14:paraId="6340E9D4" w14:textId="77777777" w:rsidR="009F5079" w:rsidRPr="009F5079" w:rsidRDefault="009F5079" w:rsidP="009F5079">
      <w:pPr>
        <w:numPr>
          <w:ilvl w:val="1"/>
          <w:numId w:val="43"/>
        </w:numPr>
        <w:autoSpaceDE w:val="0"/>
        <w:autoSpaceDN w:val="0"/>
        <w:spacing w:before="120" w:after="120" w:line="240" w:lineRule="auto"/>
        <w:ind w:left="709" w:hanging="709"/>
        <w:jc w:val="both"/>
        <w:rPr>
          <w:rFonts w:ascii="Times New Roman" w:eastAsia="Times New Roman" w:hAnsi="Times New Roman" w:cs="Times New Roman"/>
          <w:bCs/>
          <w:kern w:val="0"/>
          <w14:ligatures w14:val="none"/>
        </w:rPr>
      </w:pPr>
      <w:r w:rsidRPr="009F5079">
        <w:rPr>
          <w:rFonts w:ascii="Times New Roman" w:eastAsia="Times New Roman" w:hAnsi="Times New Roman" w:cs="Times New Roman"/>
          <w:bCs/>
          <w:kern w:val="0"/>
          <w14:ligatures w14:val="none"/>
        </w:rPr>
        <w:t>Focal point for implementing the work</w:t>
      </w:r>
    </w:p>
    <w:p w14:paraId="4C5754CA" w14:textId="77777777" w:rsidR="009F5079" w:rsidRPr="009F5079" w:rsidRDefault="009F5079" w:rsidP="009F5079">
      <w:pPr>
        <w:autoSpaceDE w:val="0"/>
        <w:autoSpaceDN w:val="0"/>
        <w:spacing w:before="120" w:after="120" w:line="240" w:lineRule="auto"/>
        <w:ind w:left="709"/>
        <w:jc w:val="both"/>
        <w:rPr>
          <w:rFonts w:ascii="Times New Roman" w:eastAsia="Times New Roman" w:hAnsi="Times New Roman" w:cs="Times New Roman"/>
          <w:bCs/>
          <w:kern w:val="0"/>
          <w14:ligatures w14:val="none"/>
        </w:rPr>
      </w:pPr>
      <w:r w:rsidRPr="009F5079">
        <w:rPr>
          <w:rFonts w:ascii="Times New Roman" w:eastAsia="Times New Roman" w:hAnsi="Times New Roman" w:cs="Times New Roman"/>
          <w:bCs/>
          <w:kern w:val="0"/>
          <w14:ligatures w14:val="none"/>
        </w:rPr>
        <w:t>To facilitate the implementation of the Agreement, the Parties will designate or authorize personnel, Departments/Offices under their management to carry out procedures related to the implementation of the Agreement and notify the other Party of the address and representative information to carry out relating works.</w:t>
      </w:r>
    </w:p>
    <w:p w14:paraId="4D5C9D01" w14:textId="77777777" w:rsidR="009F5079" w:rsidRPr="009F5079" w:rsidRDefault="009F5079" w:rsidP="009F5079">
      <w:pPr>
        <w:numPr>
          <w:ilvl w:val="1"/>
          <w:numId w:val="43"/>
        </w:numPr>
        <w:autoSpaceDE w:val="0"/>
        <w:autoSpaceDN w:val="0"/>
        <w:spacing w:before="120" w:after="120" w:line="240" w:lineRule="auto"/>
        <w:ind w:left="709" w:hanging="709"/>
        <w:jc w:val="both"/>
        <w:rPr>
          <w:rFonts w:ascii="Times New Roman" w:eastAsia="Times New Roman" w:hAnsi="Times New Roman" w:cs="Times New Roman"/>
          <w:bCs/>
          <w:kern w:val="0"/>
          <w:lang w:val="fr-FR"/>
          <w14:ligatures w14:val="none"/>
        </w:rPr>
      </w:pPr>
      <w:r w:rsidRPr="009F5079">
        <w:rPr>
          <w:rFonts w:ascii="Times New Roman" w:eastAsia="Times New Roman" w:hAnsi="Times New Roman" w:cs="Times New Roman"/>
          <w:bCs/>
          <w:kern w:val="0"/>
          <w:lang w:val="fr-FR"/>
          <w14:ligatures w14:val="none"/>
        </w:rPr>
        <w:t>Notice</w:t>
      </w:r>
    </w:p>
    <w:p w14:paraId="74FFFE1C" w14:textId="77777777" w:rsidR="009F5079" w:rsidRPr="009F5079" w:rsidRDefault="009F5079" w:rsidP="009F5079">
      <w:pPr>
        <w:autoSpaceDE w:val="0"/>
        <w:autoSpaceDN w:val="0"/>
        <w:spacing w:before="120" w:after="120" w:line="240"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All notices, consents, demands, and other forms of communication (referred to as "</w:t>
      </w:r>
      <w:r w:rsidRPr="009F5079">
        <w:rPr>
          <w:rFonts w:ascii="Times New Roman" w:eastAsia="Times New Roman" w:hAnsi="Times New Roman" w:cs="Times New Roman"/>
          <w:b/>
          <w:bCs/>
          <w:i/>
          <w:iCs/>
          <w:kern w:val="0"/>
          <w14:ligatures w14:val="none"/>
        </w:rPr>
        <w:t>Notice</w:t>
      </w:r>
      <w:r w:rsidRPr="009F5079">
        <w:rPr>
          <w:rFonts w:ascii="Times New Roman" w:eastAsia="Times New Roman" w:hAnsi="Times New Roman" w:cs="Times New Roman"/>
          <w:kern w:val="0"/>
          <w14:ligatures w14:val="none"/>
        </w:rPr>
        <w:t xml:space="preserve">") by a Party to this Agreement must be made or performed in English or Vietnamese and delivered or sent by registered mail, email, or message to the address of Party A or Party B, to the representative as specified in </w:t>
      </w:r>
      <w:r w:rsidRPr="009F5079">
        <w:rPr>
          <w:rFonts w:ascii="Times New Roman" w:eastAsia="Times New Roman" w:hAnsi="Times New Roman" w:cs="Times New Roman"/>
          <w:b/>
          <w:bCs/>
          <w:kern w:val="0"/>
          <w14:ligatures w14:val="none"/>
        </w:rPr>
        <w:t>Appendix V</w:t>
      </w:r>
      <w:r w:rsidRPr="009F5079">
        <w:rPr>
          <w:rFonts w:ascii="Times New Roman" w:eastAsia="Times New Roman" w:hAnsi="Times New Roman" w:cs="Times New Roman"/>
          <w:kern w:val="0"/>
          <w14:ligatures w14:val="none"/>
        </w:rPr>
        <w:t>.</w:t>
      </w:r>
    </w:p>
    <w:p w14:paraId="1BC474B5" w14:textId="77777777" w:rsidR="009F5079" w:rsidRPr="009F5079" w:rsidRDefault="009F5079" w:rsidP="009F5079">
      <w:pPr>
        <w:numPr>
          <w:ilvl w:val="1"/>
          <w:numId w:val="43"/>
        </w:numPr>
        <w:autoSpaceDE w:val="0"/>
        <w:autoSpaceDN w:val="0"/>
        <w:spacing w:before="120" w:after="120" w:line="240" w:lineRule="auto"/>
        <w:ind w:left="709" w:hanging="709"/>
        <w:jc w:val="both"/>
        <w:rPr>
          <w:rFonts w:ascii="Times New Roman" w:eastAsia="Times New Roman" w:hAnsi="Times New Roman" w:cs="Times New Roman"/>
          <w:bCs/>
          <w:kern w:val="0"/>
          <w14:ligatures w14:val="none"/>
        </w:rPr>
      </w:pPr>
      <w:r w:rsidRPr="009F5079">
        <w:rPr>
          <w:rFonts w:ascii="Times New Roman" w:eastAsia="Times New Roman" w:hAnsi="Times New Roman" w:cs="Times New Roman"/>
          <w:kern w:val="0"/>
          <w14:ligatures w14:val="none"/>
        </w:rPr>
        <w:t>Any Notice shall be deemed to have been given and received:</w:t>
      </w:r>
    </w:p>
    <w:p w14:paraId="5ABDF308" w14:textId="77777777" w:rsidR="009F5079" w:rsidRPr="009F5079" w:rsidRDefault="009F5079" w:rsidP="009F5079">
      <w:pPr>
        <w:widowControl w:val="0"/>
        <w:numPr>
          <w:ilvl w:val="0"/>
          <w:numId w:val="44"/>
        </w:numPr>
        <w:adjustRightInd w:val="0"/>
        <w:snapToGrid w:val="0"/>
        <w:spacing w:before="120" w:after="120" w:line="240" w:lineRule="auto"/>
        <w:ind w:left="1134" w:hanging="425"/>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If send by post; on the third working day from the date put into the post;</w:t>
      </w:r>
    </w:p>
    <w:p w14:paraId="44216B59" w14:textId="77777777" w:rsidR="009F5079" w:rsidRPr="009F5079" w:rsidRDefault="009F5079" w:rsidP="009F5079">
      <w:pPr>
        <w:widowControl w:val="0"/>
        <w:numPr>
          <w:ilvl w:val="0"/>
          <w:numId w:val="44"/>
        </w:numPr>
        <w:adjustRightInd w:val="0"/>
        <w:snapToGrid w:val="0"/>
        <w:spacing w:before="120" w:after="120" w:line="240" w:lineRule="auto"/>
        <w:ind w:left="1134" w:hanging="425"/>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If send by email/message, immediately after the email/message has been sent.</w:t>
      </w:r>
    </w:p>
    <w:p w14:paraId="51200F52" w14:textId="77777777" w:rsidR="009F5079" w:rsidRPr="009F5079" w:rsidRDefault="009F5079" w:rsidP="009F5079">
      <w:pPr>
        <w:widowControl w:val="0"/>
        <w:autoSpaceDE w:val="0"/>
        <w:autoSpaceDN w:val="0"/>
        <w:adjustRightInd w:val="0"/>
        <w:snapToGrid w:val="0"/>
        <w:spacing w:before="120" w:after="120" w:line="240"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lastRenderedPageBreak/>
        <w:t>If delivery or reception occurs on a non-working day or after 05:00 p.m. (local time, GMT +7), the Notice is regarded to have been delivered or made beginning at 08:00 a.m. the next working day</w:t>
      </w:r>
    </w:p>
    <w:p w14:paraId="55F89C66" w14:textId="0E270563" w:rsidR="009F5079" w:rsidRPr="009F5079" w:rsidRDefault="009F5079" w:rsidP="009F5079">
      <w:pPr>
        <w:numPr>
          <w:ilvl w:val="1"/>
          <w:numId w:val="43"/>
        </w:numPr>
        <w:autoSpaceDE w:val="0"/>
        <w:autoSpaceDN w:val="0"/>
        <w:spacing w:before="120" w:after="120" w:line="240" w:lineRule="auto"/>
        <w:ind w:left="709" w:hanging="709"/>
        <w:jc w:val="both"/>
        <w:rPr>
          <w:rFonts w:ascii="Times New Roman" w:eastAsia="Times New Roman" w:hAnsi="Times New Roman" w:cs="Times New Roman"/>
          <w:bCs/>
          <w:kern w:val="0"/>
          <w:lang w:val="fr-FR"/>
          <w14:ligatures w14:val="none"/>
        </w:rPr>
      </w:pPr>
      <w:r w:rsidRPr="009F5079">
        <w:rPr>
          <w:rFonts w:ascii="Times New Roman" w:eastAsia="Times New Roman" w:hAnsi="Times New Roman" w:cs="Times New Roman"/>
          <w:kern w:val="0"/>
          <w14:ligatures w14:val="none"/>
        </w:rPr>
        <w:t xml:space="preserve">Change of </w:t>
      </w:r>
      <w:r w:rsidRPr="009F5079">
        <w:rPr>
          <w:rFonts w:ascii="Times New Roman" w:eastAsia="Times New Roman" w:hAnsi="Times New Roman" w:cs="Times New Roman"/>
          <w:kern w:val="0"/>
          <w:lang w:val="fr-FR"/>
          <w14:ligatures w14:val="none"/>
        </w:rPr>
        <w:t>a</w:t>
      </w:r>
      <w:r w:rsidR="002A4E45" w:rsidRPr="009F5079">
        <w:rPr>
          <w:rFonts w:ascii="Times New Roman" w:eastAsia="Times New Roman" w:hAnsi="Times New Roman" w:cs="Times New Roman"/>
          <w:kern w:val="0"/>
          <w14:ligatures w14:val="none"/>
        </w:rPr>
        <w:t>dress</w:t>
      </w:r>
    </w:p>
    <w:p w14:paraId="3D94C634" w14:textId="77777777" w:rsidR="009F5079" w:rsidRPr="009F5079" w:rsidRDefault="009F5079" w:rsidP="009F5079">
      <w:pPr>
        <w:spacing w:before="80" w:after="40" w:line="264"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 xml:space="preserve">A Party may update the information for receiving notices at any time and provide it to the other Party in the form described in </w:t>
      </w:r>
      <w:r w:rsidRPr="009F5079">
        <w:rPr>
          <w:rFonts w:ascii="Times New Roman" w:eastAsia="Times New Roman" w:hAnsi="Times New Roman" w:cs="Times New Roman"/>
          <w:b/>
          <w:bCs/>
          <w:kern w:val="0"/>
          <w14:ligatures w14:val="none"/>
        </w:rPr>
        <w:t>Appendix V</w:t>
      </w:r>
      <w:r w:rsidRPr="009F5079">
        <w:rPr>
          <w:rFonts w:ascii="Times New Roman" w:eastAsia="Times New Roman" w:hAnsi="Times New Roman" w:cs="Times New Roman"/>
          <w:kern w:val="0"/>
          <w14:ligatures w14:val="none"/>
        </w:rPr>
        <w:t>.</w:t>
      </w:r>
    </w:p>
    <w:p w14:paraId="0F8487DE" w14:textId="77777777" w:rsidR="009F5079" w:rsidRPr="009F5079" w:rsidRDefault="009F5079" w:rsidP="009F5079">
      <w:pPr>
        <w:spacing w:before="80" w:after="40" w:line="264" w:lineRule="auto"/>
        <w:ind w:left="709"/>
        <w:jc w:val="both"/>
        <w:rPr>
          <w:rFonts w:ascii="Times New Roman" w:eastAsia="Times New Roman" w:hAnsi="Times New Roman" w:cs="Times New Roman"/>
          <w:kern w:val="0"/>
          <w14:ligatures w14:val="none"/>
        </w:rPr>
      </w:pPr>
      <w:r w:rsidRPr="009F5079">
        <w:rPr>
          <w:rFonts w:ascii="Times New Roman" w:eastAsia="Times New Roman" w:hAnsi="Times New Roman" w:cs="Times New Roman"/>
          <w:kern w:val="0"/>
          <w14:ligatures w14:val="none"/>
        </w:rPr>
        <w:t>Updating or changing the information for receiving notices does not constitute an amendment or re-signing of the Agreement between the Parties.</w:t>
      </w:r>
    </w:p>
    <w:p w14:paraId="6A5D145B"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8" w:name="_Toc169079286"/>
      <w:r w:rsidRPr="009F5079">
        <w:rPr>
          <w:rFonts w:ascii="Times New Roman" w:eastAsia="Times New Roman" w:hAnsi="Times New Roman" w:cs="Times New Roman"/>
          <w:b/>
          <w:kern w:val="0"/>
          <w:lang w:val="vi-VN" w:bidi="th-TH"/>
          <w14:ligatures w14:val="none"/>
        </w:rPr>
        <w:t>ARTICLE 16: DISPUTE RESOLUTION</w:t>
      </w:r>
      <w:bookmarkEnd w:id="28"/>
    </w:p>
    <w:p w14:paraId="0FE2D68E" w14:textId="77777777" w:rsidR="009F5079" w:rsidRPr="009F5079" w:rsidRDefault="009F5079" w:rsidP="009F5079">
      <w:pPr>
        <w:numPr>
          <w:ilvl w:val="0"/>
          <w:numId w:val="31"/>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In case of any dispute related to this Agreement, the Parties will negotiate to resolve the dispute under cooperation relationship but not contrary to the regulations of law.</w:t>
      </w:r>
    </w:p>
    <w:p w14:paraId="0C4DC3DB" w14:textId="77777777" w:rsidR="009F5079" w:rsidRPr="009F5079" w:rsidRDefault="009F5079" w:rsidP="009F5079">
      <w:pPr>
        <w:numPr>
          <w:ilvl w:val="0"/>
          <w:numId w:val="31"/>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In case the Parties cannot resolve, either Party may submit the dispute to the Department of Industry and Trade of </w:t>
      </w:r>
      <w:r w:rsidRPr="009F5079">
        <w:rPr>
          <w:rFonts w:ascii="Times New Roman" w:eastAsia="Times New Roman" w:hAnsi="Times New Roman" w:cs="Times New Roman"/>
          <w:bCs/>
          <w:kern w:val="0"/>
          <w:lang w:bidi="th-TH"/>
          <w14:ligatures w14:val="none"/>
        </w:rPr>
        <w:t xml:space="preserve">Dong Nai </w:t>
      </w:r>
      <w:r w:rsidRPr="009F5079">
        <w:rPr>
          <w:rFonts w:ascii="Times New Roman" w:eastAsia="Times New Roman" w:hAnsi="Times New Roman" w:cs="Times New Roman"/>
          <w:bCs/>
          <w:kern w:val="0"/>
          <w:lang w:val="vi-VN" w:bidi="th-TH"/>
          <w14:ligatures w14:val="none"/>
        </w:rPr>
        <w:t>(“</w:t>
      </w:r>
      <w:r w:rsidRPr="009F5079">
        <w:rPr>
          <w:rFonts w:ascii="Times New Roman" w:eastAsia="Times New Roman" w:hAnsi="Times New Roman" w:cs="Times New Roman"/>
          <w:b/>
          <w:i/>
          <w:iCs/>
          <w:kern w:val="0"/>
          <w:lang w:val="vi-VN" w:bidi="th-TH"/>
          <w14:ligatures w14:val="none"/>
        </w:rPr>
        <w:t>Mediation Agency</w:t>
      </w:r>
      <w:r w:rsidRPr="009F5079">
        <w:rPr>
          <w:rFonts w:ascii="Times New Roman" w:eastAsia="Times New Roman" w:hAnsi="Times New Roman" w:cs="Times New Roman"/>
          <w:bCs/>
          <w:kern w:val="0"/>
          <w:lang w:val="vi-VN" w:bidi="th-TH"/>
          <w14:ligatures w14:val="none"/>
        </w:rPr>
        <w:t>”) for resolution in accordance with the regulation of law. The order, procedures and time limit for mediation are specified in the current legal documents at that time.</w:t>
      </w:r>
    </w:p>
    <w:p w14:paraId="1E5F59DD" w14:textId="77777777" w:rsidR="009F5079" w:rsidRPr="009F5079" w:rsidRDefault="009F5079" w:rsidP="009F5079">
      <w:pPr>
        <w:numPr>
          <w:ilvl w:val="0"/>
          <w:numId w:val="31"/>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Within 90 (ninety) days from the date the dispute arises and the Parties do not reach amicable settlement, one of the Parties has the right to submit this disputation to the competent People's Court for settlement. Any conclusion shall be final and binding upon the related parties. All court fees will be borne by the losing Party.</w:t>
      </w:r>
    </w:p>
    <w:p w14:paraId="4B073AB1"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29" w:name="_Toc169079287"/>
      <w:r w:rsidRPr="009F5079">
        <w:rPr>
          <w:rFonts w:ascii="Times New Roman" w:eastAsia="Times New Roman" w:hAnsi="Times New Roman" w:cs="Times New Roman"/>
          <w:b/>
          <w:kern w:val="0"/>
          <w:lang w:val="vi-VN" w:bidi="th-TH"/>
          <w14:ligatures w14:val="none"/>
        </w:rPr>
        <w:t>ARTICLE 17: SEVERABILITY</w:t>
      </w:r>
      <w:bookmarkStart w:id="30" w:name="_Hlk152592055"/>
      <w:bookmarkEnd w:id="27"/>
      <w:bookmarkEnd w:id="29"/>
    </w:p>
    <w:p w14:paraId="6F63761C" w14:textId="77777777" w:rsidR="009F5079" w:rsidRPr="009F5079" w:rsidRDefault="009F5079" w:rsidP="009F5079">
      <w:pPr>
        <w:spacing w:before="120" w:after="120" w:line="271" w:lineRule="auto"/>
        <w:jc w:val="both"/>
        <w:rPr>
          <w:rFonts w:ascii="Times New Roman" w:eastAsia="Times New Roman" w:hAnsi="Times New Roman" w:cs="Times New Roman"/>
          <w:b/>
          <w:bCs/>
          <w:kern w:val="0"/>
          <w:lang w:val="vi-VN" w:bidi="th-TH"/>
          <w14:ligatures w14:val="none"/>
        </w:rPr>
      </w:pPr>
      <w:r w:rsidRPr="009F5079">
        <w:rPr>
          <w:rFonts w:ascii="Times New Roman" w:eastAsia="Yu Gothic Light" w:hAnsi="Times New Roman" w:cs="Times New Roman"/>
          <w:kern w:val="0"/>
          <w:lang w:val="vi-VN"/>
          <w14:ligatures w14:val="none"/>
        </w:rPr>
        <w:t>If any term of this Agreement is found to be illegal, invalid or unenforceable under any applicable laws, such term shall, insofar as it is severable from the remaining terms, be deemed omitted from this Agreement and shall in no way affect the legality, validity or enforceability of the remaining terms.</w:t>
      </w:r>
    </w:p>
    <w:p w14:paraId="55B6F9E5"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31" w:name="_Toc169079288"/>
      <w:bookmarkStart w:id="32" w:name="_Hlk152592064"/>
      <w:bookmarkEnd w:id="30"/>
      <w:r w:rsidRPr="009F5079">
        <w:rPr>
          <w:rFonts w:ascii="Times New Roman" w:eastAsia="Times New Roman" w:hAnsi="Times New Roman" w:cs="Times New Roman"/>
          <w:b/>
          <w:kern w:val="0"/>
          <w:lang w:val="vi-VN" w:bidi="th-TH"/>
          <w14:ligatures w14:val="none"/>
        </w:rPr>
        <w:t>ARTICLE 18: CONFIDENTIALITY</w:t>
      </w:r>
      <w:bookmarkEnd w:id="31"/>
    </w:p>
    <w:p w14:paraId="679DAB6B" w14:textId="77777777" w:rsidR="009F5079" w:rsidRPr="009F5079" w:rsidRDefault="009F5079" w:rsidP="009F5079">
      <w:pPr>
        <w:spacing w:before="120" w:after="120" w:line="271" w:lineRule="auto"/>
        <w:jc w:val="both"/>
        <w:rPr>
          <w:rFonts w:ascii="Times New Roman" w:eastAsia="Times New Roman" w:hAnsi="Times New Roman" w:cs="Times New Roman"/>
          <w:b/>
          <w:bCs/>
          <w:kern w:val="0"/>
          <w:lang w:val="vi-VN" w:bidi="th-TH"/>
          <w14:ligatures w14:val="none"/>
        </w:rPr>
      </w:pPr>
      <w:r w:rsidRPr="009F5079">
        <w:rPr>
          <w:rFonts w:ascii="Times New Roman" w:eastAsia="Times New Roman" w:hAnsi="Times New Roman" w:cs="Times New Roman"/>
          <w:kern w:val="0"/>
          <w:lang w:val="vi-VN" w:bidi="th-TH"/>
          <w14:ligatures w14:val="none"/>
        </w:rPr>
        <w:t>Neither Party is authorized to publicly disclose, communicate or notify the contents of this Agreement or any other information related to this Agreement, except:</w:t>
      </w:r>
    </w:p>
    <w:p w14:paraId="26C610EC" w14:textId="77777777" w:rsidR="009F5079" w:rsidRPr="009F5079" w:rsidRDefault="009F5079" w:rsidP="009F5079">
      <w:pPr>
        <w:numPr>
          <w:ilvl w:val="0"/>
          <w:numId w:val="32"/>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With the prior written consent of the other Party, not to be unreasonably withheld.</w:t>
      </w:r>
    </w:p>
    <w:p w14:paraId="1783FA8A" w14:textId="77777777" w:rsidR="009F5079" w:rsidRPr="009F5079" w:rsidRDefault="009F5079" w:rsidP="009F5079">
      <w:pPr>
        <w:numPr>
          <w:ilvl w:val="0"/>
          <w:numId w:val="32"/>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To the extent required by applicable law or a competent court or other competent authority.</w:t>
      </w:r>
    </w:p>
    <w:p w14:paraId="3D2F3A94" w14:textId="77777777" w:rsidR="009F5079" w:rsidRPr="009F5079" w:rsidRDefault="009F5079" w:rsidP="009F5079">
      <w:pPr>
        <w:numPr>
          <w:ilvl w:val="0"/>
          <w:numId w:val="32"/>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 Experts from each Party (including legal, technical and financial advice), provided that each Party ensures that the matters discussed remain confidential.</w:t>
      </w:r>
    </w:p>
    <w:p w14:paraId="57E70D51" w14:textId="77777777" w:rsidR="009F5079" w:rsidRPr="009F5079" w:rsidRDefault="009F5079" w:rsidP="009F5079">
      <w:pPr>
        <w:numPr>
          <w:ilvl w:val="0"/>
          <w:numId w:val="32"/>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Public information according to </w:t>
      </w:r>
      <w:r w:rsidRPr="009F5079">
        <w:rPr>
          <w:rFonts w:ascii="Times New Roman" w:eastAsia="Times New Roman" w:hAnsi="Times New Roman" w:cs="Times New Roman"/>
          <w:bCs/>
          <w:kern w:val="0"/>
          <w:lang w:val="en-GB" w:bidi="th-TH"/>
          <w14:ligatures w14:val="none"/>
        </w:rPr>
        <w:t>l</w:t>
      </w:r>
      <w:r w:rsidRPr="009F5079">
        <w:rPr>
          <w:rFonts w:ascii="Times New Roman" w:eastAsia="Times New Roman" w:hAnsi="Times New Roman" w:cs="Times New Roman"/>
          <w:bCs/>
          <w:kern w:val="0"/>
          <w:lang w:val="vi-VN" w:bidi="th-TH"/>
          <w14:ligatures w14:val="none"/>
        </w:rPr>
        <w:t>aw.</w:t>
      </w:r>
    </w:p>
    <w:p w14:paraId="55F6B630" w14:textId="77777777" w:rsidR="009F5079" w:rsidRPr="009F5079" w:rsidRDefault="009F5079" w:rsidP="009F5079">
      <w:pPr>
        <w:numPr>
          <w:ilvl w:val="0"/>
          <w:numId w:val="32"/>
        </w:numPr>
        <w:spacing w:before="120" w:after="120" w:line="271" w:lineRule="auto"/>
        <w:ind w:left="720" w:hanging="720"/>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bCs/>
          <w:kern w:val="0"/>
          <w:lang w:val="vi-VN" w:bidi="th-TH"/>
          <w14:ligatures w14:val="none"/>
        </w:rPr>
        <w:t xml:space="preserve">If legally required to disclose confidential information under the direction of authority agencies and </w:t>
      </w:r>
      <w:r w:rsidRPr="009F5079">
        <w:rPr>
          <w:rFonts w:ascii="Times New Roman" w:eastAsia="Times New Roman" w:hAnsi="Times New Roman" w:cs="Times New Roman"/>
          <w:kern w:val="0"/>
          <w:lang w:val="vi-VN" w:bidi="th-TH"/>
          <w14:ligatures w14:val="none"/>
        </w:rPr>
        <w:t xml:space="preserve">according to the provisions of Vietnamese law, the information may be lawfully disclosed to the </w:t>
      </w:r>
      <w:r w:rsidRPr="009F5079">
        <w:rPr>
          <w:rFonts w:ascii="Times New Roman" w:eastAsia="Times New Roman" w:hAnsi="Times New Roman" w:cs="Times New Roman"/>
          <w:kern w:val="0"/>
          <w:lang w:val="en-GB" w:bidi="th-TH"/>
          <w14:ligatures w14:val="none"/>
        </w:rPr>
        <w:t>Competent Authorities</w:t>
      </w:r>
      <w:r w:rsidRPr="009F5079">
        <w:rPr>
          <w:rFonts w:ascii="Times New Roman" w:eastAsia="Times New Roman" w:hAnsi="Times New Roman" w:cs="Times New Roman"/>
          <w:kern w:val="0"/>
          <w:lang w:val="vi-VN" w:bidi="th-TH"/>
          <w14:ligatures w14:val="none"/>
        </w:rPr>
        <w:t>. However, the Party receiving a lawful order to disclose information must immediately notify the other Party and try to ensure the confidentiality of the information to the best of its ability.</w:t>
      </w:r>
    </w:p>
    <w:p w14:paraId="74B84080" w14:textId="77777777" w:rsidR="009F5079" w:rsidRPr="009F5079" w:rsidRDefault="009F5079" w:rsidP="009F5079">
      <w:pPr>
        <w:spacing w:before="120" w:after="120" w:line="271" w:lineRule="auto"/>
        <w:jc w:val="both"/>
        <w:rPr>
          <w:rFonts w:ascii="Times New Roman" w:eastAsia="Times New Roman" w:hAnsi="Times New Roman" w:cs="Times New Roman"/>
          <w:kern w:val="0"/>
          <w:lang w:val="vi-VN" w:bidi="th-TH"/>
          <w14:ligatures w14:val="none"/>
        </w:rPr>
      </w:pPr>
      <w:r w:rsidRPr="009F5079">
        <w:rPr>
          <w:rFonts w:ascii="Times New Roman" w:eastAsia="Times New Roman" w:hAnsi="Times New Roman" w:cs="Times New Roman"/>
          <w:kern w:val="0"/>
          <w:lang w:val="vi-VN" w:bidi="th-TH"/>
          <w14:ligatures w14:val="none"/>
        </w:rPr>
        <w:lastRenderedPageBreak/>
        <w:t>The terms and obligations hereunder shall be effective and shall continue for a period of 01 (one) year after the determination or expiration or termination of this Agreement.</w:t>
      </w:r>
    </w:p>
    <w:p w14:paraId="5B8F725F" w14:textId="77777777" w:rsidR="009F5079" w:rsidRPr="009F5079" w:rsidRDefault="009F5079" w:rsidP="009F5079">
      <w:pPr>
        <w:keepNext/>
        <w:keepLines/>
        <w:spacing w:before="240" w:after="0" w:line="264" w:lineRule="auto"/>
        <w:jc w:val="both"/>
        <w:outlineLvl w:val="0"/>
        <w:rPr>
          <w:rFonts w:ascii="Times New Roman" w:eastAsia="Times New Roman" w:hAnsi="Times New Roman" w:cs="Times New Roman"/>
          <w:b/>
          <w:kern w:val="0"/>
          <w:lang w:val="vi-VN" w:bidi="th-TH"/>
          <w14:ligatures w14:val="none"/>
        </w:rPr>
      </w:pPr>
      <w:bookmarkStart w:id="33" w:name="_Toc169079289"/>
      <w:r w:rsidRPr="009F5079">
        <w:rPr>
          <w:rFonts w:ascii="Times New Roman" w:eastAsia="Times New Roman" w:hAnsi="Times New Roman" w:cs="Times New Roman"/>
          <w:b/>
          <w:kern w:val="0"/>
          <w:lang w:val="vi-VN" w:bidi="th-TH"/>
          <w14:ligatures w14:val="none"/>
        </w:rPr>
        <w:t>ARTICLE 19: MISCELLANEOUS</w:t>
      </w:r>
      <w:bookmarkEnd w:id="33"/>
    </w:p>
    <w:bookmarkEnd w:id="32"/>
    <w:p w14:paraId="29239ABA" w14:textId="77777777" w:rsidR="009F5079" w:rsidRPr="009F5079" w:rsidRDefault="009F5079" w:rsidP="009F5079">
      <w:pPr>
        <w:numPr>
          <w:ilvl w:val="0"/>
          <w:numId w:val="33"/>
        </w:numPr>
        <w:spacing w:before="120" w:after="120" w:line="271" w:lineRule="auto"/>
        <w:ind w:left="450" w:hanging="45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bidi="th-TH"/>
          <w14:ligatures w14:val="none"/>
        </w:rPr>
        <w:t xml:space="preserve">     </w:t>
      </w:r>
      <w:r w:rsidRPr="009F5079">
        <w:rPr>
          <w:rFonts w:ascii="Times New Roman" w:eastAsia="Times New Roman" w:hAnsi="Times New Roman" w:cs="Times New Roman"/>
          <w:bCs/>
          <w:kern w:val="0"/>
          <w:lang w:val="vi-VN" w:bidi="th-TH"/>
          <w14:ligatures w14:val="none"/>
        </w:rPr>
        <w:t>This Agreement is governed by the laws of Vietnam.</w:t>
      </w:r>
    </w:p>
    <w:p w14:paraId="55F3A0D8" w14:textId="77777777" w:rsidR="009F5079" w:rsidRPr="009F5079" w:rsidRDefault="009F5079" w:rsidP="009F5079">
      <w:pPr>
        <w:numPr>
          <w:ilvl w:val="0"/>
          <w:numId w:val="33"/>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All amendments of or supplements to this Agreement shall be made in writing and signed by the Parties as the Appendix of this Agreement and shall become the integral part of this Agreement. In case the Appendix has the articles which conflict with the articles in the Agreement, it shall be considered as such articles are amended in the Agreement.</w:t>
      </w:r>
    </w:p>
    <w:p w14:paraId="7E6E5F0C" w14:textId="77777777" w:rsidR="009F5079" w:rsidRPr="009F5079" w:rsidRDefault="009F5079" w:rsidP="009F5079">
      <w:pPr>
        <w:numPr>
          <w:ilvl w:val="0"/>
          <w:numId w:val="33"/>
        </w:numPr>
        <w:spacing w:before="120" w:after="120" w:line="271" w:lineRule="auto"/>
        <w:ind w:left="720" w:hanging="720"/>
        <w:jc w:val="both"/>
        <w:rPr>
          <w:rFonts w:ascii="Times New Roman" w:eastAsia="Times New Roman" w:hAnsi="Times New Roman" w:cs="Times New Roman"/>
          <w:bCs/>
          <w:kern w:val="0"/>
          <w:lang w:val="vi-VN" w:bidi="th-TH"/>
          <w14:ligatures w14:val="none"/>
        </w:rPr>
      </w:pPr>
      <w:r w:rsidRPr="009F5079">
        <w:rPr>
          <w:rFonts w:ascii="Times New Roman" w:eastAsia="Times New Roman" w:hAnsi="Times New Roman" w:cs="Times New Roman"/>
          <w:bCs/>
          <w:kern w:val="0"/>
          <w:lang w:val="vi-VN" w:bidi="th-TH"/>
          <w14:ligatures w14:val="none"/>
        </w:rPr>
        <w:t>This Agreement is made into 04 (four) copies including 02 (two) Vietnamese and 02 (two) English, with equal legality. Each Party keeps 01 (one) Vietnamese and 01 (one) English. In case of unconsistent between languages, the Vietnamese version will prevail.</w:t>
      </w:r>
    </w:p>
    <w:p w14:paraId="6B4154BB" w14:textId="77777777" w:rsidR="009F5079" w:rsidRPr="009F5079" w:rsidRDefault="009F5079" w:rsidP="009F5079">
      <w:pPr>
        <w:tabs>
          <w:tab w:val="center" w:pos="2268"/>
          <w:tab w:val="center" w:pos="6521"/>
        </w:tabs>
        <w:spacing w:before="80" w:after="40" w:line="264" w:lineRule="auto"/>
        <w:jc w:val="both"/>
        <w:rPr>
          <w:rFonts w:ascii="Times New Roman" w:eastAsia="Times New Roman" w:hAnsi="Times New Roman" w:cs="Times New Roman"/>
          <w:bCs/>
          <w:kern w:val="0"/>
          <w:lang w:bidi="th-TH"/>
          <w14:ligatures w14:val="none"/>
        </w:rPr>
      </w:pPr>
      <w:r w:rsidRPr="009F5079">
        <w:rPr>
          <w:rFonts w:ascii="Times New Roman" w:eastAsia="Times New Roman" w:hAnsi="Times New Roman" w:cs="Times New Roman"/>
          <w:bCs/>
          <w:kern w:val="0"/>
          <w:lang w:bidi="th-TH"/>
          <w14:ligatures w14:val="none"/>
        </w:rPr>
        <w:t>Parties undertakes to carefully read and knowledge the legal contents and consequences of this Agreement in a clear state completely and voluntarily sign below as a basis for implementation.</w:t>
      </w:r>
    </w:p>
    <w:tbl>
      <w:tblPr>
        <w:tblW w:w="10026" w:type="dxa"/>
        <w:jc w:val="center"/>
        <w:tblLayout w:type="fixed"/>
        <w:tblLook w:val="04A0" w:firstRow="1" w:lastRow="0" w:firstColumn="1" w:lastColumn="0" w:noHBand="0" w:noVBand="1"/>
      </w:tblPr>
      <w:tblGrid>
        <w:gridCol w:w="4739"/>
        <w:gridCol w:w="5287"/>
      </w:tblGrid>
      <w:tr w:rsidR="009F5079" w:rsidRPr="009F5079" w14:paraId="049EF1AD" w14:textId="77777777" w:rsidTr="009632B0">
        <w:trPr>
          <w:trHeight w:val="1701"/>
          <w:jc w:val="center"/>
        </w:trPr>
        <w:tc>
          <w:tcPr>
            <w:tcW w:w="4739" w:type="dxa"/>
          </w:tcPr>
          <w:p w14:paraId="445C7010"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bCs/>
                <w:kern w:val="0"/>
                <w:lang w:val="pt-BR"/>
                <w14:ligatures w14:val="none"/>
              </w:rPr>
            </w:pPr>
          </w:p>
          <w:p w14:paraId="2943DF78"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bCs/>
                <w:kern w:val="0"/>
                <w:lang w:val="pt-BR"/>
                <w14:ligatures w14:val="none"/>
              </w:rPr>
            </w:pPr>
            <w:r w:rsidRPr="009F5079">
              <w:rPr>
                <w:rFonts w:ascii="Times New Roman" w:eastAsia="Times New Roman" w:hAnsi="Times New Roman" w:cs="Times New Roman"/>
                <w:b/>
                <w:bCs/>
                <w:kern w:val="0"/>
                <w:lang w:val="pt-BR"/>
                <w14:ligatures w14:val="none"/>
              </w:rPr>
              <w:t>AMATA CITY LONG THANH JSC</w:t>
            </w:r>
          </w:p>
          <w:p w14:paraId="2BE0C747"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bCs/>
                <w:kern w:val="0"/>
                <w:lang w:val="pt-BR"/>
                <w14:ligatures w14:val="none"/>
              </w:rPr>
            </w:pPr>
          </w:p>
          <w:p w14:paraId="6949A99C"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bCs/>
                <w:kern w:val="0"/>
                <w:lang w:val="pt-BR"/>
                <w14:ligatures w14:val="none"/>
              </w:rPr>
            </w:pPr>
          </w:p>
          <w:p w14:paraId="49FCB610"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bCs/>
                <w:kern w:val="0"/>
                <w:lang w:val="pt-BR"/>
                <w14:ligatures w14:val="none"/>
              </w:rPr>
            </w:pPr>
          </w:p>
          <w:p w14:paraId="7EE16F55"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bCs/>
                <w:kern w:val="0"/>
                <w:lang w:val="pt-BR"/>
                <w14:ligatures w14:val="none"/>
              </w:rPr>
            </w:pPr>
          </w:p>
          <w:p w14:paraId="297902D2"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r w:rsidRPr="009F5079">
              <w:rPr>
                <w:rFonts w:ascii="Times New Roman" w:eastAsia="Times New Roman" w:hAnsi="Times New Roman" w:cs="Times New Roman"/>
                <w:b/>
                <w:kern w:val="0"/>
                <w:lang w:val="pt-BR"/>
                <w14:ligatures w14:val="none"/>
              </w:rPr>
              <w:t>THAI HOANG NAM</w:t>
            </w:r>
          </w:p>
          <w:p w14:paraId="226DFE58"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r w:rsidRPr="009F5079">
              <w:rPr>
                <w:rFonts w:ascii="Times New Roman" w:eastAsia="Times New Roman" w:hAnsi="Times New Roman" w:cs="Times New Roman"/>
                <w:b/>
                <w:kern w:val="0"/>
                <w:lang w:val="pt-BR"/>
                <w14:ligatures w14:val="none"/>
              </w:rPr>
              <w:t>General Director</w:t>
            </w:r>
          </w:p>
        </w:tc>
        <w:tc>
          <w:tcPr>
            <w:tcW w:w="5287" w:type="dxa"/>
          </w:tcPr>
          <w:p w14:paraId="70C33774" w14:textId="77777777"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p>
          <w:p w14:paraId="6C15909D" w14:textId="00B0ED14" w:rsidR="009F5079" w:rsidRPr="00D8647B" w:rsidRDefault="00D8647B" w:rsidP="009F5079">
            <w:pPr>
              <w:tabs>
                <w:tab w:val="left" w:pos="142"/>
              </w:tabs>
              <w:spacing w:before="120" w:after="0" w:line="240" w:lineRule="auto"/>
              <w:ind w:left="142"/>
              <w:jc w:val="center"/>
              <w:rPr>
                <w:rFonts w:ascii="Times New Roman" w:eastAsia="Times New Roman" w:hAnsi="Times New Roman" w:cs="Times New Roman"/>
                <w:b/>
                <w:bCs/>
                <w:color w:val="EE0000"/>
                <w:kern w:val="0"/>
                <w:lang w:val="pt-BR"/>
                <w14:ligatures w14:val="none"/>
              </w:rPr>
            </w:pPr>
            <w:r w:rsidRPr="00D8647B">
              <w:rPr>
                <w:rFonts w:ascii="Times New Roman" w:eastAsia="Times New Roman" w:hAnsi="Times New Roman" w:cs="Times New Roman"/>
                <w:b/>
                <w:bCs/>
                <w:color w:val="EE0000"/>
                <w:kern w:val="0"/>
                <w:lang w:val="pt-BR"/>
                <w14:ligatures w14:val="none"/>
              </w:rPr>
              <w:t>ABC COMPANY</w:t>
            </w:r>
          </w:p>
          <w:p w14:paraId="22EBD5AC" w14:textId="77777777" w:rsidR="00DD5948" w:rsidRDefault="00DD5948"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p>
          <w:p w14:paraId="240AD8D2" w14:textId="77777777" w:rsidR="00DD5948" w:rsidRDefault="00DD5948"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p>
          <w:p w14:paraId="1A06AD73" w14:textId="77777777" w:rsidR="003A172C" w:rsidRPr="009F5079" w:rsidRDefault="003A172C"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p>
          <w:p w14:paraId="1259BEAA"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kern w:val="0"/>
                <w:lang w:val="pt-BR"/>
                <w14:ligatures w14:val="none"/>
              </w:rPr>
            </w:pPr>
          </w:p>
          <w:p w14:paraId="59DCBF2C" w14:textId="1E83C500" w:rsidR="009F5079" w:rsidRPr="009F5079" w:rsidRDefault="009F5079" w:rsidP="009F5079">
            <w:pPr>
              <w:tabs>
                <w:tab w:val="left" w:pos="142"/>
              </w:tabs>
              <w:spacing w:before="120" w:after="0" w:line="240" w:lineRule="auto"/>
              <w:ind w:left="142"/>
              <w:jc w:val="center"/>
              <w:rPr>
                <w:rFonts w:ascii="Times New Roman" w:eastAsia="Times New Roman" w:hAnsi="Times New Roman" w:cs="Times New Roman"/>
                <w:b/>
                <w:kern w:val="0"/>
                <w:lang w:val="pt-BR"/>
                <w14:ligatures w14:val="none"/>
              </w:rPr>
            </w:pPr>
          </w:p>
        </w:tc>
      </w:tr>
    </w:tbl>
    <w:p w14:paraId="60AA2288" w14:textId="77777777" w:rsidR="009F5079" w:rsidRPr="009F5079" w:rsidRDefault="009F5079" w:rsidP="009F5079">
      <w:pPr>
        <w:tabs>
          <w:tab w:val="left" w:pos="142"/>
        </w:tabs>
        <w:spacing w:before="120" w:after="0" w:line="240" w:lineRule="auto"/>
        <w:jc w:val="both"/>
        <w:rPr>
          <w:rFonts w:ascii="Times New Roman" w:eastAsia="Times New Roman" w:hAnsi="Times New Roman" w:cs="Times New Roman"/>
          <w:b/>
          <w:bCs/>
          <w:kern w:val="0"/>
          <w:lang w:val="es-ES"/>
          <w14:ligatures w14:val="none"/>
        </w:rPr>
      </w:pPr>
    </w:p>
    <w:p w14:paraId="79FBAD72" w14:textId="77777777" w:rsidR="009F5079" w:rsidRPr="009F5079" w:rsidRDefault="009F5079"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4739D9C9" w14:textId="77777777" w:rsidR="009F5079" w:rsidRPr="009F5079" w:rsidRDefault="009F5079"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1164D91A" w14:textId="77777777" w:rsidR="009F5079" w:rsidRDefault="009F5079"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63265151"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3F754C82"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0B86EB9D"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6168343D"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4C64FE7D"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167CB534"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1095D137" w14:textId="77777777" w:rsidR="0044637C"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3ADD9287" w14:textId="77777777" w:rsidR="0044637C" w:rsidRPr="009F5079" w:rsidRDefault="0044637C" w:rsidP="009F5079">
      <w:pPr>
        <w:tabs>
          <w:tab w:val="left" w:pos="142"/>
        </w:tabs>
        <w:spacing w:before="120" w:after="0" w:line="240" w:lineRule="auto"/>
        <w:jc w:val="center"/>
        <w:rPr>
          <w:rFonts w:ascii="Times New Roman" w:eastAsia="Times New Roman" w:hAnsi="Times New Roman" w:cs="Times New Roman"/>
          <w:b/>
          <w:bCs/>
          <w:kern w:val="0"/>
          <w:lang w:val="es-ES"/>
          <w14:ligatures w14:val="none"/>
        </w:rPr>
      </w:pPr>
    </w:p>
    <w:p w14:paraId="4B0E8A87" w14:textId="77777777" w:rsidR="009F5079" w:rsidRPr="009F5079" w:rsidRDefault="009F5079" w:rsidP="009F5079">
      <w:pPr>
        <w:keepNext/>
        <w:keepLines/>
        <w:spacing w:before="240" w:after="0" w:line="264" w:lineRule="auto"/>
        <w:jc w:val="center"/>
        <w:outlineLvl w:val="0"/>
        <w:rPr>
          <w:rFonts w:ascii="Times New Roman" w:eastAsia="Times New Roman" w:hAnsi="Times New Roman" w:cs="Times New Roman"/>
          <w:b/>
          <w:kern w:val="0"/>
          <w:lang w:val="vi-VN" w:bidi="th-TH"/>
          <w14:ligatures w14:val="none"/>
        </w:rPr>
      </w:pPr>
      <w:bookmarkStart w:id="34" w:name="_Toc169079290"/>
      <w:r w:rsidRPr="009F5079">
        <w:rPr>
          <w:rFonts w:ascii="Times New Roman" w:eastAsia="Times New Roman" w:hAnsi="Times New Roman" w:cs="Times New Roman"/>
          <w:b/>
          <w:kern w:val="0"/>
          <w:lang w:val="vi-VN" w:bidi="th-TH"/>
          <w14:ligatures w14:val="none"/>
        </w:rPr>
        <w:lastRenderedPageBreak/>
        <w:t>LIST OF ATTACHED APPENDIX</w:t>
      </w:r>
      <w:bookmarkEnd w:id="34"/>
    </w:p>
    <w:p w14:paraId="07E54353" w14:textId="5ABD13E2" w:rsidR="009F5079" w:rsidRPr="009F5079" w:rsidRDefault="009F5079" w:rsidP="009F5079">
      <w:pPr>
        <w:widowControl w:val="0"/>
        <w:tabs>
          <w:tab w:val="left" w:pos="142"/>
        </w:tabs>
        <w:snapToGrid w:val="0"/>
        <w:spacing w:before="120" w:after="0" w:line="240" w:lineRule="auto"/>
        <w:ind w:left="142"/>
        <w:jc w:val="center"/>
        <w:rPr>
          <w:rFonts w:ascii="Times New Roman" w:eastAsia="Times New Roman" w:hAnsi="Times New Roman" w:cs="Times New Roman"/>
          <w:kern w:val="0"/>
          <w:lang w:val="vi-VN"/>
          <w14:ligatures w14:val="none"/>
        </w:rPr>
      </w:pPr>
      <w:r w:rsidRPr="009F5079">
        <w:rPr>
          <w:rFonts w:ascii="Times New Roman" w:eastAsia="Times New Roman" w:hAnsi="Times New Roman" w:cs="Times New Roman"/>
          <w:kern w:val="0"/>
          <w:lang w:val="vi-VN"/>
          <w14:ligatures w14:val="none"/>
        </w:rPr>
        <w:t>POWER AGREEMENT No.:</w:t>
      </w:r>
      <w:r w:rsidRPr="009F5079">
        <w:rPr>
          <w:rFonts w:ascii="Times New Roman" w:eastAsia="Times New Roman" w:hAnsi="Times New Roman" w:cs="Times New Roman"/>
          <w:kern w:val="0"/>
          <w:lang w:val="es-ES"/>
          <w14:ligatures w14:val="none"/>
        </w:rPr>
        <w:t xml:space="preserve"> </w:t>
      </w:r>
      <w:r w:rsidR="00D54A8C">
        <w:rPr>
          <w:rFonts w:ascii="Times New Roman" w:eastAsia="Times New Roman" w:hAnsi="Times New Roman" w:cs="Times New Roman"/>
          <w:kern w:val="0"/>
          <w:lang w:val="es-ES"/>
          <w14:ligatures w14:val="none"/>
        </w:rPr>
        <w:t>……..</w:t>
      </w:r>
    </w:p>
    <w:p w14:paraId="0154784F"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lang w:val="es-ES"/>
          <w14:ligatures w14:val="none"/>
        </w:rPr>
      </w:pPr>
    </w:p>
    <w:tbl>
      <w:tblPr>
        <w:tblStyle w:val="TableGrid"/>
        <w:tblW w:w="8815" w:type="dxa"/>
        <w:tblLook w:val="04A0" w:firstRow="1" w:lastRow="0" w:firstColumn="1" w:lastColumn="0" w:noHBand="0" w:noVBand="1"/>
      </w:tblPr>
      <w:tblGrid>
        <w:gridCol w:w="846"/>
        <w:gridCol w:w="6079"/>
        <w:gridCol w:w="1890"/>
      </w:tblGrid>
      <w:tr w:rsidR="009F5079" w:rsidRPr="009F5079" w14:paraId="24825ADA" w14:textId="77777777" w:rsidTr="00B430BA">
        <w:trPr>
          <w:trHeight w:val="924"/>
        </w:trPr>
        <w:tc>
          <w:tcPr>
            <w:tcW w:w="846" w:type="dxa"/>
            <w:vAlign w:val="center"/>
          </w:tcPr>
          <w:p w14:paraId="2098282C"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b/>
                <w:bCs/>
              </w:rPr>
            </w:pPr>
            <w:r w:rsidRPr="009F5079">
              <w:rPr>
                <w:rFonts w:ascii="Times New Roman" w:eastAsia="Times New Roman" w:hAnsi="Times New Roman"/>
                <w:b/>
                <w:bCs/>
                <w:lang w:val="fr-FR"/>
              </w:rPr>
              <w:t>No.</w:t>
            </w:r>
          </w:p>
        </w:tc>
        <w:tc>
          <w:tcPr>
            <w:tcW w:w="6079" w:type="dxa"/>
            <w:vAlign w:val="center"/>
          </w:tcPr>
          <w:p w14:paraId="0849DFAE"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b/>
                <w:bCs/>
              </w:rPr>
            </w:pPr>
            <w:r w:rsidRPr="009F5079">
              <w:rPr>
                <w:rFonts w:ascii="Times New Roman" w:eastAsia="Times New Roman" w:hAnsi="Times New Roman"/>
                <w:b/>
                <w:bCs/>
                <w:lang w:val="fr-FR"/>
              </w:rPr>
              <w:t xml:space="preserve">Appendix </w:t>
            </w:r>
          </w:p>
        </w:tc>
        <w:tc>
          <w:tcPr>
            <w:tcW w:w="1890" w:type="dxa"/>
            <w:vAlign w:val="center"/>
          </w:tcPr>
          <w:p w14:paraId="1516BDF7"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b/>
                <w:bCs/>
              </w:rPr>
            </w:pPr>
            <w:r w:rsidRPr="009F5079">
              <w:rPr>
                <w:rFonts w:ascii="Times New Roman" w:eastAsia="Times New Roman" w:hAnsi="Times New Roman"/>
                <w:b/>
                <w:bCs/>
                <w:lang w:val="fr-FR"/>
              </w:rPr>
              <w:t>Remark</w:t>
            </w:r>
          </w:p>
        </w:tc>
      </w:tr>
      <w:tr w:rsidR="009F5079" w:rsidRPr="009F5079" w14:paraId="22AC9627" w14:textId="77777777" w:rsidTr="00B430BA">
        <w:trPr>
          <w:trHeight w:val="750"/>
        </w:trPr>
        <w:tc>
          <w:tcPr>
            <w:tcW w:w="846" w:type="dxa"/>
            <w:vAlign w:val="center"/>
          </w:tcPr>
          <w:p w14:paraId="37E41C2C"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r w:rsidRPr="009F5079">
              <w:rPr>
                <w:rFonts w:ascii="Times New Roman" w:eastAsia="Times New Roman" w:hAnsi="Times New Roman"/>
              </w:rPr>
              <w:t>I</w:t>
            </w:r>
          </w:p>
        </w:tc>
        <w:tc>
          <w:tcPr>
            <w:tcW w:w="6079" w:type="dxa"/>
            <w:vAlign w:val="center"/>
          </w:tcPr>
          <w:p w14:paraId="4519A44E" w14:textId="77777777" w:rsidR="009F5079" w:rsidRPr="009F5079" w:rsidRDefault="009F5079" w:rsidP="009F5079">
            <w:pPr>
              <w:widowControl w:val="0"/>
              <w:tabs>
                <w:tab w:val="left" w:pos="142"/>
              </w:tabs>
              <w:snapToGrid w:val="0"/>
              <w:spacing w:before="120"/>
              <w:ind w:left="142"/>
              <w:rPr>
                <w:rFonts w:ascii="Times New Roman" w:eastAsia="Times New Roman" w:hAnsi="Times New Roman"/>
              </w:rPr>
            </w:pPr>
            <w:r w:rsidRPr="009F5079">
              <w:rPr>
                <w:rFonts w:ascii="Times New Roman" w:eastAsia="Times New Roman" w:hAnsi="Times New Roman"/>
              </w:rPr>
              <w:t>Standard inter-connection diagram</w:t>
            </w:r>
          </w:p>
        </w:tc>
        <w:tc>
          <w:tcPr>
            <w:tcW w:w="1890" w:type="dxa"/>
            <w:vAlign w:val="center"/>
          </w:tcPr>
          <w:p w14:paraId="03C11E1B"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p>
        </w:tc>
      </w:tr>
      <w:tr w:rsidR="009F5079" w:rsidRPr="009F5079" w14:paraId="507DADC2" w14:textId="77777777" w:rsidTr="00B430BA">
        <w:trPr>
          <w:trHeight w:val="560"/>
        </w:trPr>
        <w:tc>
          <w:tcPr>
            <w:tcW w:w="846" w:type="dxa"/>
            <w:vAlign w:val="center"/>
          </w:tcPr>
          <w:p w14:paraId="52090D50"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r w:rsidRPr="009F5079">
              <w:rPr>
                <w:rFonts w:ascii="Times New Roman" w:eastAsia="Times New Roman" w:hAnsi="Times New Roman"/>
              </w:rPr>
              <w:t>II</w:t>
            </w:r>
          </w:p>
        </w:tc>
        <w:tc>
          <w:tcPr>
            <w:tcW w:w="6079" w:type="dxa"/>
            <w:vAlign w:val="center"/>
          </w:tcPr>
          <w:p w14:paraId="4050AA47" w14:textId="77777777" w:rsidR="009F5079" w:rsidRPr="009F5079" w:rsidRDefault="009F5079" w:rsidP="009F5079">
            <w:pPr>
              <w:widowControl w:val="0"/>
              <w:tabs>
                <w:tab w:val="left" w:pos="142"/>
              </w:tabs>
              <w:snapToGrid w:val="0"/>
              <w:spacing w:before="120"/>
              <w:ind w:left="142"/>
              <w:rPr>
                <w:rFonts w:ascii="Times New Roman" w:eastAsia="Times New Roman" w:hAnsi="Times New Roman"/>
              </w:rPr>
            </w:pPr>
            <w:r w:rsidRPr="009F5079">
              <w:rPr>
                <w:rFonts w:ascii="Times New Roman" w:eastAsia="Times New Roman" w:hAnsi="Times New Roman"/>
              </w:rPr>
              <w:t>Applicable Tariff</w:t>
            </w:r>
          </w:p>
        </w:tc>
        <w:tc>
          <w:tcPr>
            <w:tcW w:w="1890" w:type="dxa"/>
            <w:vAlign w:val="center"/>
          </w:tcPr>
          <w:p w14:paraId="71A13510"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p>
        </w:tc>
      </w:tr>
      <w:tr w:rsidR="009F5079" w:rsidRPr="009F5079" w14:paraId="7F7457D6" w14:textId="77777777" w:rsidTr="00B430BA">
        <w:trPr>
          <w:trHeight w:val="560"/>
        </w:trPr>
        <w:tc>
          <w:tcPr>
            <w:tcW w:w="846" w:type="dxa"/>
            <w:vAlign w:val="center"/>
          </w:tcPr>
          <w:p w14:paraId="007FCA91"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r w:rsidRPr="009F5079">
              <w:rPr>
                <w:rFonts w:ascii="Times New Roman" w:eastAsia="Times New Roman" w:hAnsi="Times New Roman"/>
              </w:rPr>
              <w:t>III</w:t>
            </w:r>
          </w:p>
        </w:tc>
        <w:tc>
          <w:tcPr>
            <w:tcW w:w="6079" w:type="dxa"/>
            <w:vAlign w:val="center"/>
          </w:tcPr>
          <w:p w14:paraId="418ABD0C" w14:textId="77777777" w:rsidR="009F5079" w:rsidRPr="009F5079" w:rsidRDefault="009F5079" w:rsidP="009F5079">
            <w:pPr>
              <w:widowControl w:val="0"/>
              <w:tabs>
                <w:tab w:val="left" w:pos="142"/>
              </w:tabs>
              <w:snapToGrid w:val="0"/>
              <w:spacing w:before="120"/>
              <w:ind w:left="142"/>
              <w:rPr>
                <w:rFonts w:ascii="Times New Roman" w:eastAsia="Times New Roman" w:hAnsi="Times New Roman"/>
              </w:rPr>
            </w:pPr>
            <w:r w:rsidRPr="009F5079">
              <w:rPr>
                <w:rFonts w:ascii="Times New Roman" w:eastAsia="Times New Roman" w:hAnsi="Times New Roman"/>
              </w:rPr>
              <w:t>Power charge calculation example</w:t>
            </w:r>
          </w:p>
        </w:tc>
        <w:tc>
          <w:tcPr>
            <w:tcW w:w="1890" w:type="dxa"/>
            <w:vAlign w:val="center"/>
          </w:tcPr>
          <w:p w14:paraId="02833AD3"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p>
        </w:tc>
      </w:tr>
      <w:tr w:rsidR="009F5079" w:rsidRPr="009F5079" w14:paraId="1CF0C273" w14:textId="77777777" w:rsidTr="00B430BA">
        <w:trPr>
          <w:trHeight w:val="588"/>
        </w:trPr>
        <w:tc>
          <w:tcPr>
            <w:tcW w:w="846" w:type="dxa"/>
            <w:vAlign w:val="center"/>
          </w:tcPr>
          <w:p w14:paraId="2D5AACE0"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rPr>
            </w:pPr>
            <w:r w:rsidRPr="009F5079">
              <w:rPr>
                <w:rFonts w:ascii="Times New Roman" w:eastAsia="Times New Roman" w:hAnsi="Times New Roman"/>
              </w:rPr>
              <w:t>IV</w:t>
            </w:r>
          </w:p>
        </w:tc>
        <w:tc>
          <w:tcPr>
            <w:tcW w:w="6079" w:type="dxa"/>
            <w:vAlign w:val="center"/>
          </w:tcPr>
          <w:p w14:paraId="0AA6C8CC" w14:textId="77777777" w:rsidR="009F5079" w:rsidRPr="009F5079" w:rsidRDefault="009F5079" w:rsidP="009F5079">
            <w:pPr>
              <w:widowControl w:val="0"/>
              <w:tabs>
                <w:tab w:val="left" w:pos="142"/>
              </w:tabs>
              <w:snapToGrid w:val="0"/>
              <w:spacing w:before="120"/>
              <w:ind w:left="142"/>
              <w:rPr>
                <w:rFonts w:ascii="Times New Roman" w:eastAsia="Times New Roman" w:hAnsi="Times New Roman"/>
                <w:lang w:val="fr-FR"/>
              </w:rPr>
            </w:pPr>
            <w:r w:rsidRPr="009F5079">
              <w:rPr>
                <w:rFonts w:ascii="Times New Roman" w:eastAsia="Times New Roman" w:hAnsi="Times New Roman"/>
                <w:lang w:val="fr-FR"/>
              </w:rPr>
              <w:t>Communication contact list</w:t>
            </w:r>
          </w:p>
        </w:tc>
        <w:tc>
          <w:tcPr>
            <w:tcW w:w="1890" w:type="dxa"/>
            <w:vAlign w:val="center"/>
          </w:tcPr>
          <w:p w14:paraId="3B71EF29" w14:textId="77777777" w:rsidR="009F5079" w:rsidRPr="009F5079" w:rsidRDefault="009F5079" w:rsidP="009F5079">
            <w:pPr>
              <w:widowControl w:val="0"/>
              <w:tabs>
                <w:tab w:val="left" w:pos="142"/>
              </w:tabs>
              <w:snapToGrid w:val="0"/>
              <w:spacing w:before="120"/>
              <w:ind w:left="142"/>
              <w:jc w:val="center"/>
              <w:rPr>
                <w:rFonts w:ascii="Times New Roman" w:eastAsia="Times New Roman" w:hAnsi="Times New Roman"/>
                <w:lang w:val="fr-FR"/>
              </w:rPr>
            </w:pPr>
          </w:p>
        </w:tc>
      </w:tr>
    </w:tbl>
    <w:p w14:paraId="5B60855A" w14:textId="77777777" w:rsidR="009F5079" w:rsidRPr="009F5079" w:rsidRDefault="009F5079" w:rsidP="009F5079">
      <w:pPr>
        <w:widowControl w:val="0"/>
        <w:tabs>
          <w:tab w:val="left" w:pos="142"/>
        </w:tabs>
        <w:snapToGrid w:val="0"/>
        <w:spacing w:before="120" w:after="0" w:line="240" w:lineRule="auto"/>
        <w:ind w:left="142"/>
        <w:jc w:val="both"/>
        <w:rPr>
          <w:rFonts w:ascii="Times New Roman" w:eastAsia="Times New Roman" w:hAnsi="Times New Roman" w:cs="Times New Roman"/>
          <w:kern w:val="0"/>
          <w:lang w:val="vi-VN"/>
          <w14:ligatures w14:val="none"/>
        </w:rPr>
      </w:pPr>
    </w:p>
    <w:p w14:paraId="20E8A3CA" w14:textId="77777777" w:rsidR="009F5079" w:rsidRPr="009F5079" w:rsidRDefault="009F5079" w:rsidP="009F5079">
      <w:pPr>
        <w:tabs>
          <w:tab w:val="left" w:pos="142"/>
        </w:tabs>
        <w:spacing w:before="120" w:after="0" w:line="240" w:lineRule="auto"/>
        <w:ind w:left="142"/>
        <w:jc w:val="both"/>
        <w:rPr>
          <w:rFonts w:ascii="Calibri Light" w:eastAsia="Times New Roman" w:hAnsi="Calibri Light" w:cs="Calibri Light"/>
          <w:kern w:val="0"/>
          <w:lang w:val="fr-FR"/>
          <w14:ligatures w14:val="none"/>
        </w:rPr>
      </w:pPr>
    </w:p>
    <w:p w14:paraId="17E04AE9" w14:textId="77777777" w:rsidR="009F5079" w:rsidRPr="009F5079" w:rsidRDefault="009F5079" w:rsidP="009F5079">
      <w:pPr>
        <w:spacing w:before="120" w:after="0" w:line="240" w:lineRule="auto"/>
        <w:ind w:firstLine="567"/>
        <w:jc w:val="both"/>
        <w:rPr>
          <w:rFonts w:ascii="Calibri Light" w:eastAsia="Times New Roman" w:hAnsi="Calibri Light" w:cs="Calibri Light"/>
          <w:kern w:val="0"/>
          <w:lang w:val="fr-FR"/>
          <w14:ligatures w14:val="none"/>
        </w:rPr>
      </w:pPr>
    </w:p>
    <w:p w14:paraId="12A68DE9" w14:textId="77777777" w:rsidR="009F5079" w:rsidRPr="009F5079" w:rsidRDefault="009F5079" w:rsidP="009F5079">
      <w:pPr>
        <w:spacing w:before="120" w:after="0" w:line="240" w:lineRule="auto"/>
        <w:ind w:firstLine="567"/>
        <w:jc w:val="both"/>
        <w:rPr>
          <w:rFonts w:ascii="Calibri Light" w:eastAsia="Times New Roman" w:hAnsi="Calibri Light" w:cs="Calibri Light"/>
          <w:kern w:val="0"/>
          <w:lang w:val="fr-FR"/>
          <w14:ligatures w14:val="none"/>
        </w:rPr>
      </w:pPr>
    </w:p>
    <w:p w14:paraId="1A9EDF24" w14:textId="77777777" w:rsidR="009F5079" w:rsidRPr="009F5079" w:rsidRDefault="009F5079" w:rsidP="009F5079">
      <w:pPr>
        <w:tabs>
          <w:tab w:val="left" w:pos="6545"/>
        </w:tabs>
        <w:spacing w:before="120" w:after="0" w:line="240" w:lineRule="auto"/>
        <w:ind w:firstLine="567"/>
        <w:jc w:val="both"/>
        <w:rPr>
          <w:rFonts w:ascii="Calibri Light" w:eastAsia="Times New Roman" w:hAnsi="Calibri Light" w:cs="Calibri Light"/>
          <w:kern w:val="0"/>
          <w:lang w:val="fr-FR"/>
          <w14:ligatures w14:val="none"/>
        </w:rPr>
      </w:pPr>
      <w:r w:rsidRPr="009F5079">
        <w:rPr>
          <w:rFonts w:ascii="Calibri Light" w:eastAsia="Times New Roman" w:hAnsi="Calibri Light" w:cs="Calibri Light"/>
          <w:kern w:val="0"/>
          <w:lang w:val="fr-FR"/>
          <w14:ligatures w14:val="none"/>
        </w:rPr>
        <w:tab/>
      </w:r>
    </w:p>
    <w:p w14:paraId="5009466A" w14:textId="77777777" w:rsidR="00B90D2B" w:rsidRDefault="00B90D2B"/>
    <w:sectPr w:rsidR="00B90D2B" w:rsidSect="009F5079">
      <w:headerReference w:type="even" r:id="rId15"/>
      <w:headerReference w:type="default" r:id="rId16"/>
      <w:footerReference w:type="even" r:id="rId17"/>
      <w:footerReference w:type="default" r:id="rId18"/>
      <w:headerReference w:type="first" r:id="rId19"/>
      <w:footerReference w:type="first" r:id="rId20"/>
      <w:pgSz w:w="11906" w:h="16838" w:code="9"/>
      <w:pgMar w:top="993" w:right="1274" w:bottom="709" w:left="1699" w:header="562" w:footer="18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D1BC" w14:textId="77777777" w:rsidR="0098099A" w:rsidRDefault="0098099A">
      <w:pPr>
        <w:spacing w:after="0" w:line="240" w:lineRule="auto"/>
      </w:pPr>
      <w:r>
        <w:separator/>
      </w:r>
    </w:p>
  </w:endnote>
  <w:endnote w:type="continuationSeparator" w:id="0">
    <w:p w14:paraId="07D90CD8" w14:textId="77777777" w:rsidR="0098099A" w:rsidRDefault="00980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506D" w14:textId="77777777" w:rsidR="00277EED" w:rsidRPr="009F5079" w:rsidRDefault="00A84973" w:rsidP="008C26B3">
    <w:pPr>
      <w:pStyle w:val="Footer"/>
      <w:framePr w:wrap="around" w:vAnchor="text" w:hAnchor="margin" w:xAlign="center" w:y="1"/>
      <w:rPr>
        <w:rStyle w:val="PageNumber"/>
      </w:rPr>
    </w:pPr>
    <w:r w:rsidRPr="009F5079">
      <w:rPr>
        <w:rStyle w:val="PageNumber"/>
      </w:rPr>
      <w:fldChar w:fldCharType="begin"/>
    </w:r>
    <w:r w:rsidRPr="009F5079">
      <w:rPr>
        <w:rStyle w:val="PageNumber"/>
      </w:rPr>
      <w:instrText xml:space="preserve">PAGE  </w:instrText>
    </w:r>
    <w:r w:rsidRPr="009F5079">
      <w:rPr>
        <w:rStyle w:val="PageNumber"/>
      </w:rPr>
      <w:fldChar w:fldCharType="separate"/>
    </w:r>
    <w:r w:rsidRPr="009F5079">
      <w:rPr>
        <w:rStyle w:val="PageNumber"/>
        <w:noProof/>
      </w:rPr>
      <w:t>2</w:t>
    </w:r>
    <w:r w:rsidRPr="009F5079">
      <w:rPr>
        <w:rStyle w:val="PageNumber"/>
      </w:rPr>
      <w:fldChar w:fldCharType="end"/>
    </w:r>
  </w:p>
  <w:p w14:paraId="5A043DA3" w14:textId="77777777" w:rsidR="00277EED" w:rsidRDefault="00277EED" w:rsidP="008C26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223399"/>
      <w:docPartObj>
        <w:docPartGallery w:val="Page Numbers (Bottom of Page)"/>
        <w:docPartUnique/>
      </w:docPartObj>
    </w:sdtPr>
    <w:sdtEndPr>
      <w:rPr>
        <w:rFonts w:ascii="Times New Roman" w:hAnsi="Times New Roman" w:cs="Times New Roman"/>
        <w:color w:val="767171"/>
        <w:sz w:val="24"/>
        <w:szCs w:val="24"/>
      </w:rPr>
    </w:sdtEndPr>
    <w:sdtContent>
      <w:p w14:paraId="53F61E6F" w14:textId="77777777" w:rsidR="00277EED" w:rsidRPr="000C731B" w:rsidRDefault="00277EED" w:rsidP="00080CFA">
        <w:pPr>
          <w:pStyle w:val="Header"/>
          <w:jc w:val="center"/>
          <w:rPr>
            <w:rFonts w:ascii="Times New Roman" w:hAnsi="Times New Roman" w:cs="Times New Roman"/>
            <w:sz w:val="20"/>
            <w:szCs w:val="20"/>
          </w:rPr>
        </w:pPr>
      </w:p>
      <w:p w14:paraId="23FA7400" w14:textId="77777777" w:rsidR="00277EED" w:rsidRPr="009F5079" w:rsidRDefault="00000000" w:rsidP="00080CFA">
        <w:pPr>
          <w:pStyle w:val="Header"/>
          <w:ind w:firstLine="0"/>
          <w:jc w:val="center"/>
          <w:rPr>
            <w:rFonts w:ascii="Times New Roman" w:hAnsi="Times New Roman" w:cs="Times New Roman"/>
            <w:i/>
            <w:iCs/>
            <w:color w:val="767171"/>
            <w:sz w:val="24"/>
            <w:szCs w:val="24"/>
          </w:rPr>
        </w:pPr>
        <w:sdt>
          <w:sdtPr>
            <w:rPr>
              <w:color w:val="767171"/>
              <w:sz w:val="24"/>
              <w:szCs w:val="24"/>
            </w:rPr>
            <w:id w:val="2062901458"/>
            <w:docPartObj>
              <w:docPartGallery w:val="Page Numbers (Top of Page)"/>
              <w:docPartUnique/>
            </w:docPartObj>
          </w:sdtPr>
          <w:sdtEndPr>
            <w:rPr>
              <w:rFonts w:ascii="Times New Roman" w:hAnsi="Times New Roman" w:cs="Times New Roman"/>
            </w:rPr>
          </w:sdtEndPr>
          <w:sdtContent>
            <w:r w:rsidR="00A84973" w:rsidRPr="009F5079">
              <w:rPr>
                <w:rFonts w:ascii="Times New Roman" w:hAnsi="Times New Roman" w:cs="Times New Roman"/>
                <w:color w:val="767171"/>
                <w:sz w:val="24"/>
                <w:szCs w:val="24"/>
              </w:rPr>
              <w:fldChar w:fldCharType="begin"/>
            </w:r>
            <w:r w:rsidR="00A84973" w:rsidRPr="009F5079">
              <w:rPr>
                <w:rFonts w:ascii="Times New Roman" w:hAnsi="Times New Roman" w:cs="Times New Roman"/>
                <w:color w:val="767171"/>
                <w:sz w:val="24"/>
                <w:szCs w:val="24"/>
              </w:rPr>
              <w:instrText xml:space="preserve"> PAGE </w:instrText>
            </w:r>
            <w:r w:rsidR="00A84973" w:rsidRPr="009F5079">
              <w:rPr>
                <w:rFonts w:ascii="Times New Roman" w:hAnsi="Times New Roman" w:cs="Times New Roman"/>
                <w:color w:val="767171"/>
                <w:sz w:val="24"/>
                <w:szCs w:val="24"/>
              </w:rPr>
              <w:fldChar w:fldCharType="separate"/>
            </w:r>
            <w:r w:rsidR="00A84973" w:rsidRPr="009F5079">
              <w:rPr>
                <w:rFonts w:ascii="Times New Roman" w:hAnsi="Times New Roman" w:cs="Times New Roman"/>
                <w:noProof/>
                <w:color w:val="767171"/>
                <w:sz w:val="24"/>
                <w:szCs w:val="24"/>
              </w:rPr>
              <w:t>19</w:t>
            </w:r>
            <w:r w:rsidR="00A84973" w:rsidRPr="009F5079">
              <w:rPr>
                <w:rFonts w:ascii="Times New Roman" w:hAnsi="Times New Roman" w:cs="Times New Roman"/>
                <w:color w:val="767171"/>
                <w:sz w:val="24"/>
                <w:szCs w:val="24"/>
              </w:rPr>
              <w:fldChar w:fldCharType="end"/>
            </w:r>
            <w:r w:rsidR="00A84973" w:rsidRPr="009F5079">
              <w:rPr>
                <w:rFonts w:ascii="Times New Roman" w:hAnsi="Times New Roman" w:cs="Times New Roman"/>
                <w:color w:val="767171"/>
                <w:sz w:val="24"/>
                <w:szCs w:val="24"/>
              </w:rPr>
              <w:t>/</w:t>
            </w:r>
            <w:r w:rsidR="00A84973" w:rsidRPr="009F5079">
              <w:rPr>
                <w:rFonts w:ascii="Times New Roman" w:hAnsi="Times New Roman" w:cs="Times New Roman"/>
                <w:color w:val="767171"/>
                <w:sz w:val="24"/>
                <w:szCs w:val="24"/>
              </w:rPr>
              <w:fldChar w:fldCharType="begin"/>
            </w:r>
            <w:r w:rsidR="00A84973" w:rsidRPr="009F5079">
              <w:rPr>
                <w:rFonts w:ascii="Times New Roman" w:hAnsi="Times New Roman" w:cs="Times New Roman"/>
                <w:color w:val="767171"/>
                <w:sz w:val="24"/>
                <w:szCs w:val="24"/>
              </w:rPr>
              <w:instrText xml:space="preserve"> NUMPAGES  </w:instrText>
            </w:r>
            <w:r w:rsidR="00A84973" w:rsidRPr="009F5079">
              <w:rPr>
                <w:rFonts w:ascii="Times New Roman" w:hAnsi="Times New Roman" w:cs="Times New Roman"/>
                <w:color w:val="767171"/>
                <w:sz w:val="24"/>
                <w:szCs w:val="24"/>
              </w:rPr>
              <w:fldChar w:fldCharType="separate"/>
            </w:r>
            <w:r w:rsidR="00A84973" w:rsidRPr="009F5079">
              <w:rPr>
                <w:rFonts w:ascii="Times New Roman" w:hAnsi="Times New Roman" w:cs="Times New Roman"/>
                <w:noProof/>
                <w:color w:val="767171"/>
                <w:sz w:val="24"/>
                <w:szCs w:val="24"/>
              </w:rPr>
              <w:t>19</w:t>
            </w:r>
            <w:r w:rsidR="00A84973" w:rsidRPr="009F5079">
              <w:rPr>
                <w:rFonts w:ascii="Times New Roman" w:hAnsi="Times New Roman" w:cs="Times New Roman"/>
                <w:color w:val="767171"/>
                <w:sz w:val="24"/>
                <w:szCs w:val="24"/>
              </w:rPr>
              <w:fldChar w:fldCharType="end"/>
            </w:r>
          </w:sdtContent>
        </w:sdt>
      </w:p>
    </w:sdtContent>
  </w:sdt>
  <w:p w14:paraId="5A40D826" w14:textId="77777777" w:rsidR="00277EED" w:rsidRDefault="00277EED" w:rsidP="008C26B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924989"/>
      <w:docPartObj>
        <w:docPartGallery w:val="Page Numbers (Bottom of Page)"/>
        <w:docPartUnique/>
      </w:docPartObj>
    </w:sdtPr>
    <w:sdtContent>
      <w:sdt>
        <w:sdtPr>
          <w:id w:val="-992172734"/>
          <w:docPartObj>
            <w:docPartGallery w:val="Page Numbers (Top of Page)"/>
            <w:docPartUnique/>
          </w:docPartObj>
        </w:sdtPr>
        <w:sdtContent>
          <w:p w14:paraId="3DDDE19F" w14:textId="77777777" w:rsidR="00277EED" w:rsidRDefault="00A84973">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25631D" w14:textId="77777777" w:rsidR="00277EED" w:rsidRDefault="00277E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61B7" w14:textId="77777777" w:rsidR="00277EED" w:rsidRPr="009F5079" w:rsidRDefault="00A84973" w:rsidP="008C26B3">
    <w:pPr>
      <w:pStyle w:val="Footer"/>
      <w:framePr w:wrap="around" w:vAnchor="text" w:hAnchor="margin" w:xAlign="center" w:y="1"/>
      <w:rPr>
        <w:rStyle w:val="PageNumber"/>
      </w:rPr>
    </w:pPr>
    <w:r w:rsidRPr="009F5079">
      <w:rPr>
        <w:rStyle w:val="PageNumber"/>
      </w:rPr>
      <w:fldChar w:fldCharType="begin"/>
    </w:r>
    <w:r w:rsidRPr="009F5079">
      <w:rPr>
        <w:rStyle w:val="PageNumber"/>
      </w:rPr>
      <w:instrText xml:space="preserve">PAGE  </w:instrText>
    </w:r>
    <w:r w:rsidRPr="009F5079">
      <w:rPr>
        <w:rStyle w:val="PageNumber"/>
      </w:rPr>
      <w:fldChar w:fldCharType="separate"/>
    </w:r>
    <w:r w:rsidRPr="009F5079">
      <w:rPr>
        <w:rStyle w:val="PageNumber"/>
        <w:noProof/>
      </w:rPr>
      <w:t>2</w:t>
    </w:r>
    <w:r w:rsidRPr="009F5079">
      <w:rPr>
        <w:rStyle w:val="PageNumber"/>
      </w:rPr>
      <w:fldChar w:fldCharType="end"/>
    </w:r>
  </w:p>
  <w:p w14:paraId="500E4FC5" w14:textId="77777777" w:rsidR="00277EED" w:rsidRDefault="00277EED" w:rsidP="008C26B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795984"/>
      <w:docPartObj>
        <w:docPartGallery w:val="Page Numbers (Bottom of Page)"/>
        <w:docPartUnique/>
      </w:docPartObj>
    </w:sdtPr>
    <w:sdtEndPr>
      <w:rPr>
        <w:rFonts w:ascii="Times New Roman" w:hAnsi="Times New Roman" w:cs="Times New Roman"/>
        <w:color w:val="767171"/>
        <w:sz w:val="24"/>
        <w:szCs w:val="24"/>
      </w:rPr>
    </w:sdtEndPr>
    <w:sdtContent>
      <w:p w14:paraId="1F1EAB58" w14:textId="77777777" w:rsidR="00277EED" w:rsidRPr="000C731B" w:rsidRDefault="00277EED" w:rsidP="00080CFA">
        <w:pPr>
          <w:pStyle w:val="Header"/>
          <w:jc w:val="center"/>
          <w:rPr>
            <w:rFonts w:ascii="Times New Roman" w:hAnsi="Times New Roman" w:cs="Times New Roman"/>
            <w:sz w:val="20"/>
            <w:szCs w:val="20"/>
          </w:rPr>
        </w:pPr>
      </w:p>
      <w:p w14:paraId="76A018C5" w14:textId="77777777" w:rsidR="00277EED" w:rsidRPr="009F5079" w:rsidRDefault="00000000" w:rsidP="00080CFA">
        <w:pPr>
          <w:pStyle w:val="Header"/>
          <w:ind w:firstLine="0"/>
          <w:jc w:val="center"/>
          <w:rPr>
            <w:rFonts w:ascii="Times New Roman" w:hAnsi="Times New Roman" w:cs="Times New Roman"/>
            <w:i/>
            <w:iCs/>
            <w:color w:val="767171"/>
            <w:sz w:val="24"/>
            <w:szCs w:val="24"/>
          </w:rPr>
        </w:pPr>
        <w:sdt>
          <w:sdtPr>
            <w:rPr>
              <w:color w:val="767171"/>
              <w:sz w:val="24"/>
              <w:szCs w:val="24"/>
            </w:rPr>
            <w:id w:val="-1361665201"/>
            <w:docPartObj>
              <w:docPartGallery w:val="Page Numbers (Top of Page)"/>
              <w:docPartUnique/>
            </w:docPartObj>
          </w:sdtPr>
          <w:sdtEndPr>
            <w:rPr>
              <w:rFonts w:ascii="Times New Roman" w:hAnsi="Times New Roman" w:cs="Times New Roman"/>
            </w:rPr>
          </w:sdtEndPr>
          <w:sdtContent>
            <w:r w:rsidR="00A84973" w:rsidRPr="009F5079">
              <w:rPr>
                <w:rFonts w:ascii="Times New Roman" w:hAnsi="Times New Roman" w:cs="Times New Roman"/>
                <w:color w:val="767171"/>
                <w:sz w:val="24"/>
                <w:szCs w:val="24"/>
              </w:rPr>
              <w:fldChar w:fldCharType="begin"/>
            </w:r>
            <w:r w:rsidR="00A84973" w:rsidRPr="009F5079">
              <w:rPr>
                <w:rFonts w:ascii="Times New Roman" w:hAnsi="Times New Roman" w:cs="Times New Roman"/>
                <w:color w:val="767171"/>
                <w:sz w:val="24"/>
                <w:szCs w:val="24"/>
              </w:rPr>
              <w:instrText xml:space="preserve"> PAGE </w:instrText>
            </w:r>
            <w:r w:rsidR="00A84973" w:rsidRPr="009F5079">
              <w:rPr>
                <w:rFonts w:ascii="Times New Roman" w:hAnsi="Times New Roman" w:cs="Times New Roman"/>
                <w:color w:val="767171"/>
                <w:sz w:val="24"/>
                <w:szCs w:val="24"/>
              </w:rPr>
              <w:fldChar w:fldCharType="separate"/>
            </w:r>
            <w:r w:rsidR="00A84973" w:rsidRPr="009F5079">
              <w:rPr>
                <w:rFonts w:ascii="Times New Roman" w:hAnsi="Times New Roman" w:cs="Times New Roman"/>
                <w:noProof/>
                <w:color w:val="767171"/>
                <w:sz w:val="24"/>
                <w:szCs w:val="24"/>
              </w:rPr>
              <w:t>19</w:t>
            </w:r>
            <w:r w:rsidR="00A84973" w:rsidRPr="009F5079">
              <w:rPr>
                <w:rFonts w:ascii="Times New Roman" w:hAnsi="Times New Roman" w:cs="Times New Roman"/>
                <w:color w:val="767171"/>
                <w:sz w:val="24"/>
                <w:szCs w:val="24"/>
              </w:rPr>
              <w:fldChar w:fldCharType="end"/>
            </w:r>
            <w:r w:rsidR="00A84973" w:rsidRPr="009F5079">
              <w:rPr>
                <w:rFonts w:ascii="Times New Roman" w:hAnsi="Times New Roman" w:cs="Times New Roman"/>
                <w:color w:val="767171"/>
                <w:sz w:val="24"/>
                <w:szCs w:val="24"/>
              </w:rPr>
              <w:t>/</w:t>
            </w:r>
            <w:r w:rsidR="00A84973" w:rsidRPr="009F5079">
              <w:rPr>
                <w:rFonts w:ascii="Times New Roman" w:hAnsi="Times New Roman" w:cs="Times New Roman"/>
                <w:color w:val="767171"/>
                <w:sz w:val="24"/>
                <w:szCs w:val="24"/>
              </w:rPr>
              <w:fldChar w:fldCharType="begin"/>
            </w:r>
            <w:r w:rsidR="00A84973" w:rsidRPr="009F5079">
              <w:rPr>
                <w:rFonts w:ascii="Times New Roman" w:hAnsi="Times New Roman" w:cs="Times New Roman"/>
                <w:color w:val="767171"/>
                <w:sz w:val="24"/>
                <w:szCs w:val="24"/>
              </w:rPr>
              <w:instrText xml:space="preserve"> NUMPAGES  </w:instrText>
            </w:r>
            <w:r w:rsidR="00A84973" w:rsidRPr="009F5079">
              <w:rPr>
                <w:rFonts w:ascii="Times New Roman" w:hAnsi="Times New Roman" w:cs="Times New Roman"/>
                <w:color w:val="767171"/>
                <w:sz w:val="24"/>
                <w:szCs w:val="24"/>
              </w:rPr>
              <w:fldChar w:fldCharType="separate"/>
            </w:r>
            <w:r w:rsidR="00A84973" w:rsidRPr="009F5079">
              <w:rPr>
                <w:rFonts w:ascii="Times New Roman" w:hAnsi="Times New Roman" w:cs="Times New Roman"/>
                <w:noProof/>
                <w:color w:val="767171"/>
                <w:sz w:val="24"/>
                <w:szCs w:val="24"/>
              </w:rPr>
              <w:t>19</w:t>
            </w:r>
            <w:r w:rsidR="00A84973" w:rsidRPr="009F5079">
              <w:rPr>
                <w:rFonts w:ascii="Times New Roman" w:hAnsi="Times New Roman" w:cs="Times New Roman"/>
                <w:color w:val="767171"/>
                <w:sz w:val="24"/>
                <w:szCs w:val="24"/>
              </w:rPr>
              <w:fldChar w:fldCharType="end"/>
            </w:r>
          </w:sdtContent>
        </w:sdt>
      </w:p>
    </w:sdtContent>
  </w:sdt>
  <w:p w14:paraId="76E33A8B" w14:textId="77777777" w:rsidR="00277EED" w:rsidRDefault="00277EED" w:rsidP="008C26B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461687"/>
      <w:docPartObj>
        <w:docPartGallery w:val="Page Numbers (Bottom of Page)"/>
        <w:docPartUnique/>
      </w:docPartObj>
    </w:sdtPr>
    <w:sdtContent>
      <w:sdt>
        <w:sdtPr>
          <w:id w:val="-1769616900"/>
          <w:docPartObj>
            <w:docPartGallery w:val="Page Numbers (Top of Page)"/>
            <w:docPartUnique/>
          </w:docPartObj>
        </w:sdtPr>
        <w:sdtContent>
          <w:p w14:paraId="02163C8F" w14:textId="77777777" w:rsidR="00277EED" w:rsidRDefault="00A84973">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1DE39C" w14:textId="77777777" w:rsidR="00277EED" w:rsidRDefault="00277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423C" w14:textId="77777777" w:rsidR="0098099A" w:rsidRDefault="0098099A">
      <w:pPr>
        <w:spacing w:after="0" w:line="240" w:lineRule="auto"/>
      </w:pPr>
      <w:r>
        <w:separator/>
      </w:r>
    </w:p>
  </w:footnote>
  <w:footnote w:type="continuationSeparator" w:id="0">
    <w:p w14:paraId="60FFCF86" w14:textId="77777777" w:rsidR="0098099A" w:rsidRDefault="00980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928513"/>
      <w:docPartObj>
        <w:docPartGallery w:val="Page Numbers (Top of Page)"/>
        <w:docPartUnique/>
      </w:docPartObj>
    </w:sdtPr>
    <w:sdtEndPr>
      <w:rPr>
        <w:noProof/>
      </w:rPr>
    </w:sdtEndPr>
    <w:sdtContent>
      <w:p w14:paraId="185286AE" w14:textId="77777777" w:rsidR="00277EED" w:rsidRDefault="00000000" w:rsidP="00C34705">
        <w:pPr>
          <w:pStyle w:val="Header"/>
          <w:ind w:firstLine="0"/>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4B9" w14:textId="77777777" w:rsidR="00277EED" w:rsidRDefault="00277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2B87" w14:textId="77777777" w:rsidR="00277EED" w:rsidRDefault="00277E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122529"/>
      <w:docPartObj>
        <w:docPartGallery w:val="Page Numbers (Top of Page)"/>
        <w:docPartUnique/>
      </w:docPartObj>
    </w:sdtPr>
    <w:sdtEndPr>
      <w:rPr>
        <w:noProof/>
      </w:rPr>
    </w:sdtEndPr>
    <w:sdtContent>
      <w:p w14:paraId="5C01B453" w14:textId="77777777" w:rsidR="00277EED" w:rsidRDefault="00000000" w:rsidP="00C34705">
        <w:pPr>
          <w:pStyle w:val="Header"/>
          <w:ind w:firstLine="0"/>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3A4"/>
    <w:multiLevelType w:val="hybridMultilevel"/>
    <w:tmpl w:val="E8A0E770"/>
    <w:lvl w:ilvl="0" w:tplc="4226FD26">
      <w:start w:val="1"/>
      <w:numFmt w:val="decimal"/>
      <w:lvlText w:val="16.%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1" w15:restartNumberingAfterBreak="0">
    <w:nsid w:val="08623909"/>
    <w:multiLevelType w:val="hybridMultilevel"/>
    <w:tmpl w:val="D9C03A66"/>
    <w:lvl w:ilvl="0" w:tplc="B62E8252">
      <w:numFmt w:val="bullet"/>
      <w:lvlText w:val="-"/>
      <w:lvlJc w:val="left"/>
      <w:pPr>
        <w:ind w:left="720" w:hanging="360"/>
      </w:pPr>
      <w:rPr>
        <w:rFonts w:ascii="Times New Roman" w:eastAsia="MS Mincho"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81691"/>
    <w:multiLevelType w:val="hybridMultilevel"/>
    <w:tmpl w:val="7D00CC0C"/>
    <w:lvl w:ilvl="0" w:tplc="868891F0">
      <w:start w:val="1"/>
      <w:numFmt w:val="lowerRoman"/>
      <w:lvlText w:val="%1."/>
      <w:lvlJc w:val="left"/>
      <w:pPr>
        <w:ind w:left="2421" w:hanging="360"/>
      </w:pPr>
      <w:rPr>
        <w:rFonts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 w15:restartNumberingAfterBreak="0">
    <w:nsid w:val="0B100A13"/>
    <w:multiLevelType w:val="hybridMultilevel"/>
    <w:tmpl w:val="5B50924C"/>
    <w:lvl w:ilvl="0" w:tplc="04090019">
      <w:start w:val="1"/>
      <w:numFmt w:val="lowerLetter"/>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4" w15:restartNumberingAfterBreak="0">
    <w:nsid w:val="0B3069B5"/>
    <w:multiLevelType w:val="hybridMultilevel"/>
    <w:tmpl w:val="2AAA15DA"/>
    <w:lvl w:ilvl="0" w:tplc="1884D14A">
      <w:start w:val="1"/>
      <w:numFmt w:val="decimal"/>
      <w:lvlText w:val="5.%1"/>
      <w:lvlJc w:val="left"/>
      <w:pPr>
        <w:ind w:left="779" w:hanging="360"/>
      </w:pPr>
      <w:rPr>
        <w:rFonts w:hint="default"/>
      </w:r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5" w15:restartNumberingAfterBreak="0">
    <w:nsid w:val="0C01288E"/>
    <w:multiLevelType w:val="hybridMultilevel"/>
    <w:tmpl w:val="FE24734E"/>
    <w:lvl w:ilvl="0" w:tplc="D5942874">
      <w:start w:val="1"/>
      <w:numFmt w:val="bullet"/>
      <w:lvlText w:val="-"/>
      <w:lvlJc w:val="left"/>
      <w:pPr>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0F24081E"/>
    <w:multiLevelType w:val="multilevel"/>
    <w:tmpl w:val="9230A81A"/>
    <w:lvl w:ilvl="0">
      <w:start w:val="10"/>
      <w:numFmt w:val="decimal"/>
      <w:lvlText w:val="%1"/>
      <w:lvlJc w:val="left"/>
      <w:pPr>
        <w:ind w:left="465" w:hanging="465"/>
      </w:pPr>
    </w:lvl>
    <w:lvl w:ilvl="1">
      <w:start w:val="1"/>
      <w:numFmt w:val="decimal"/>
      <w:lvlText w:val="15.%2"/>
      <w:lvlJc w:val="left"/>
      <w:pPr>
        <w:ind w:left="720" w:hanging="360"/>
      </w:pPr>
      <w:rPr>
        <w:rFonts w:ascii="Times New Roman" w:hAnsi="Times New Roman" w:cs="Times New Roman" w:hint="default"/>
        <w:b w:val="0"/>
        <w:bCs/>
        <w:color w:val="000000" w:themeColor="text1"/>
        <w:sz w:val="24"/>
        <w:szCs w:val="24"/>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390" w:hanging="1440"/>
      </w:pPr>
    </w:lvl>
    <w:lvl w:ilvl="6">
      <w:start w:val="1"/>
      <w:numFmt w:val="decimal"/>
      <w:lvlText w:val="%1.%2.%3.%4.%5.%6.%7"/>
      <w:lvlJc w:val="left"/>
      <w:pPr>
        <w:ind w:left="7380" w:hanging="1440"/>
      </w:pPr>
    </w:lvl>
    <w:lvl w:ilvl="7">
      <w:start w:val="1"/>
      <w:numFmt w:val="decimal"/>
      <w:lvlText w:val="%1.%2.%3.%4.%5.%6.%7.%8"/>
      <w:lvlJc w:val="left"/>
      <w:pPr>
        <w:ind w:left="8730" w:hanging="1800"/>
      </w:pPr>
    </w:lvl>
    <w:lvl w:ilvl="8">
      <w:start w:val="1"/>
      <w:numFmt w:val="decimal"/>
      <w:lvlText w:val="%1.%2.%3.%4.%5.%6.%7.%8.%9"/>
      <w:lvlJc w:val="left"/>
      <w:pPr>
        <w:ind w:left="9720" w:hanging="1800"/>
      </w:pPr>
    </w:lvl>
  </w:abstractNum>
  <w:abstractNum w:abstractNumId="7" w15:restartNumberingAfterBreak="0">
    <w:nsid w:val="11A360B0"/>
    <w:multiLevelType w:val="hybridMultilevel"/>
    <w:tmpl w:val="97A41DFE"/>
    <w:lvl w:ilvl="0" w:tplc="FFFFFFFF">
      <w:start w:val="1"/>
      <w:numFmt w:val="lowerLetter"/>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8" w15:restartNumberingAfterBreak="0">
    <w:nsid w:val="13542574"/>
    <w:multiLevelType w:val="hybridMultilevel"/>
    <w:tmpl w:val="2D94D836"/>
    <w:lvl w:ilvl="0" w:tplc="5BAC38C2">
      <w:start w:val="1"/>
      <w:numFmt w:val="lowerLetter"/>
      <w:lvlText w:val="%1."/>
      <w:lvlJc w:val="left"/>
      <w:pPr>
        <w:ind w:left="720" w:hanging="360"/>
      </w:pPr>
      <w:rPr>
        <w:rFonts w:ascii="Times New Roman" w:eastAsia="Calibri" w:hAnsi="Times New Roman" w:cs="Times New Roman"/>
        <w:b w:val="0"/>
        <w:bCs/>
        <w:i w:val="0"/>
        <w:iCs w:val="0"/>
      </w:rPr>
    </w:lvl>
    <w:lvl w:ilvl="1" w:tplc="0D56207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15512"/>
    <w:multiLevelType w:val="hybridMultilevel"/>
    <w:tmpl w:val="1DD2872C"/>
    <w:lvl w:ilvl="0" w:tplc="22B845AA">
      <w:start w:val="1"/>
      <w:numFmt w:val="decimal"/>
      <w:lvlText w:val="14.%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10" w15:restartNumberingAfterBreak="0">
    <w:nsid w:val="208D7517"/>
    <w:multiLevelType w:val="hybridMultilevel"/>
    <w:tmpl w:val="7BA04346"/>
    <w:lvl w:ilvl="0" w:tplc="FFFFFFFF">
      <w:start w:val="1"/>
      <w:numFmt w:val="lowerLetter"/>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11" w15:restartNumberingAfterBreak="0">
    <w:nsid w:val="21712BDE"/>
    <w:multiLevelType w:val="hybridMultilevel"/>
    <w:tmpl w:val="5B4A99F4"/>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22EA33E7"/>
    <w:multiLevelType w:val="hybridMultilevel"/>
    <w:tmpl w:val="C9E04C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04EBD"/>
    <w:multiLevelType w:val="hybridMultilevel"/>
    <w:tmpl w:val="E646AEAA"/>
    <w:lvl w:ilvl="0" w:tplc="08F279E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2266B"/>
    <w:multiLevelType w:val="hybridMultilevel"/>
    <w:tmpl w:val="DAB01296"/>
    <w:lvl w:ilvl="0" w:tplc="0178D8B0">
      <w:start w:val="1"/>
      <w:numFmt w:val="decimal"/>
      <w:lvlText w:val="6.%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A7049"/>
    <w:multiLevelType w:val="hybridMultilevel"/>
    <w:tmpl w:val="F1AAADF4"/>
    <w:lvl w:ilvl="0" w:tplc="868891F0">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2C945A0E"/>
    <w:multiLevelType w:val="hybridMultilevel"/>
    <w:tmpl w:val="6F02F8CA"/>
    <w:lvl w:ilvl="0" w:tplc="09C2C524">
      <w:start w:val="1"/>
      <w:numFmt w:val="lowerLetter"/>
      <w:lvlText w:val="%1."/>
      <w:lvlJc w:val="left"/>
      <w:pPr>
        <w:ind w:left="1129" w:hanging="4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65111B4"/>
    <w:multiLevelType w:val="hybridMultilevel"/>
    <w:tmpl w:val="CE704998"/>
    <w:lvl w:ilvl="0" w:tplc="DBEEF51E">
      <w:start w:val="1"/>
      <w:numFmt w:val="decimal"/>
      <w:pStyle w:val="Tieude1"/>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43BD0"/>
    <w:multiLevelType w:val="hybridMultilevel"/>
    <w:tmpl w:val="9F16A1FA"/>
    <w:lvl w:ilvl="0" w:tplc="D5942874">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AF45354"/>
    <w:multiLevelType w:val="hybridMultilevel"/>
    <w:tmpl w:val="ED50C698"/>
    <w:lvl w:ilvl="0" w:tplc="04090019">
      <w:start w:val="1"/>
      <w:numFmt w:val="lowerLetter"/>
      <w:lvlText w:val="%1."/>
      <w:lvlJc w:val="left"/>
      <w:pPr>
        <w:ind w:left="2101" w:hanging="360"/>
      </w:pPr>
    </w:lvl>
    <w:lvl w:ilvl="1" w:tplc="04090019" w:tentative="1">
      <w:start w:val="1"/>
      <w:numFmt w:val="lowerLetter"/>
      <w:lvlText w:val="%2."/>
      <w:lvlJc w:val="left"/>
      <w:pPr>
        <w:ind w:left="2821" w:hanging="360"/>
      </w:pPr>
    </w:lvl>
    <w:lvl w:ilvl="2" w:tplc="0409001B" w:tentative="1">
      <w:start w:val="1"/>
      <w:numFmt w:val="lowerRoman"/>
      <w:lvlText w:val="%3."/>
      <w:lvlJc w:val="right"/>
      <w:pPr>
        <w:ind w:left="3541" w:hanging="180"/>
      </w:pPr>
    </w:lvl>
    <w:lvl w:ilvl="3" w:tplc="0409000F" w:tentative="1">
      <w:start w:val="1"/>
      <w:numFmt w:val="decimal"/>
      <w:lvlText w:val="%4."/>
      <w:lvlJc w:val="left"/>
      <w:pPr>
        <w:ind w:left="4261" w:hanging="360"/>
      </w:pPr>
    </w:lvl>
    <w:lvl w:ilvl="4" w:tplc="04090019" w:tentative="1">
      <w:start w:val="1"/>
      <w:numFmt w:val="lowerLetter"/>
      <w:lvlText w:val="%5."/>
      <w:lvlJc w:val="left"/>
      <w:pPr>
        <w:ind w:left="4981" w:hanging="360"/>
      </w:pPr>
    </w:lvl>
    <w:lvl w:ilvl="5" w:tplc="0409001B" w:tentative="1">
      <w:start w:val="1"/>
      <w:numFmt w:val="lowerRoman"/>
      <w:lvlText w:val="%6."/>
      <w:lvlJc w:val="right"/>
      <w:pPr>
        <w:ind w:left="5701" w:hanging="180"/>
      </w:pPr>
    </w:lvl>
    <w:lvl w:ilvl="6" w:tplc="0409000F" w:tentative="1">
      <w:start w:val="1"/>
      <w:numFmt w:val="decimal"/>
      <w:lvlText w:val="%7."/>
      <w:lvlJc w:val="left"/>
      <w:pPr>
        <w:ind w:left="6421" w:hanging="360"/>
      </w:pPr>
    </w:lvl>
    <w:lvl w:ilvl="7" w:tplc="04090019" w:tentative="1">
      <w:start w:val="1"/>
      <w:numFmt w:val="lowerLetter"/>
      <w:lvlText w:val="%8."/>
      <w:lvlJc w:val="left"/>
      <w:pPr>
        <w:ind w:left="7141" w:hanging="360"/>
      </w:pPr>
    </w:lvl>
    <w:lvl w:ilvl="8" w:tplc="0409001B" w:tentative="1">
      <w:start w:val="1"/>
      <w:numFmt w:val="lowerRoman"/>
      <w:lvlText w:val="%9."/>
      <w:lvlJc w:val="right"/>
      <w:pPr>
        <w:ind w:left="7861" w:hanging="180"/>
      </w:pPr>
    </w:lvl>
  </w:abstractNum>
  <w:abstractNum w:abstractNumId="20" w15:restartNumberingAfterBreak="0">
    <w:nsid w:val="3B156178"/>
    <w:multiLevelType w:val="hybridMultilevel"/>
    <w:tmpl w:val="23DE638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3D6D3556"/>
    <w:multiLevelType w:val="hybridMultilevel"/>
    <w:tmpl w:val="5CDE0B9E"/>
    <w:lvl w:ilvl="0" w:tplc="4A68C90C">
      <w:start w:val="1"/>
      <w:numFmt w:val="decimal"/>
      <w:lvlText w:val="11.%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22" w15:restartNumberingAfterBreak="0">
    <w:nsid w:val="3E2B362E"/>
    <w:multiLevelType w:val="hybridMultilevel"/>
    <w:tmpl w:val="8C26072A"/>
    <w:lvl w:ilvl="0" w:tplc="59A4553E">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B26B1B"/>
    <w:multiLevelType w:val="hybridMultilevel"/>
    <w:tmpl w:val="6792B3B8"/>
    <w:lvl w:ilvl="0" w:tplc="566272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40B22CB"/>
    <w:multiLevelType w:val="hybridMultilevel"/>
    <w:tmpl w:val="0FFA6392"/>
    <w:lvl w:ilvl="0" w:tplc="6E9249D4">
      <w:start w:val="1"/>
      <w:numFmt w:val="decimal"/>
      <w:lvlText w:val="12.%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25" w15:restartNumberingAfterBreak="0">
    <w:nsid w:val="44983285"/>
    <w:multiLevelType w:val="hybridMultilevel"/>
    <w:tmpl w:val="1278DC5A"/>
    <w:lvl w:ilvl="0" w:tplc="0DD896C8">
      <w:start w:val="1"/>
      <w:numFmt w:val="lowerLetter"/>
      <w:lvlText w:val="%1."/>
      <w:lvlJc w:val="left"/>
      <w:pPr>
        <w:ind w:left="1080" w:hanging="360"/>
      </w:pPr>
      <w:rPr>
        <w:b w:val="0"/>
        <w:bCs w:val="0"/>
      </w:rPr>
    </w:lvl>
    <w:lvl w:ilvl="1" w:tplc="FFFFFFFF" w:tentative="1">
      <w:start w:val="1"/>
      <w:numFmt w:val="lowerLetter"/>
      <w:lvlText w:val="%2."/>
      <w:lvlJc w:val="left"/>
      <w:pPr>
        <w:ind w:left="2821" w:hanging="360"/>
      </w:pPr>
    </w:lvl>
    <w:lvl w:ilvl="2" w:tplc="FFFFFFFF" w:tentative="1">
      <w:start w:val="1"/>
      <w:numFmt w:val="lowerRoman"/>
      <w:lvlText w:val="%3."/>
      <w:lvlJc w:val="right"/>
      <w:pPr>
        <w:ind w:left="3541" w:hanging="180"/>
      </w:pPr>
    </w:lvl>
    <w:lvl w:ilvl="3" w:tplc="FFFFFFFF" w:tentative="1">
      <w:start w:val="1"/>
      <w:numFmt w:val="decimal"/>
      <w:lvlText w:val="%4."/>
      <w:lvlJc w:val="left"/>
      <w:pPr>
        <w:ind w:left="4261" w:hanging="360"/>
      </w:pPr>
    </w:lvl>
    <w:lvl w:ilvl="4" w:tplc="FFFFFFFF" w:tentative="1">
      <w:start w:val="1"/>
      <w:numFmt w:val="lowerLetter"/>
      <w:lvlText w:val="%5."/>
      <w:lvlJc w:val="left"/>
      <w:pPr>
        <w:ind w:left="4981" w:hanging="360"/>
      </w:pPr>
    </w:lvl>
    <w:lvl w:ilvl="5" w:tplc="FFFFFFFF" w:tentative="1">
      <w:start w:val="1"/>
      <w:numFmt w:val="lowerRoman"/>
      <w:lvlText w:val="%6."/>
      <w:lvlJc w:val="right"/>
      <w:pPr>
        <w:ind w:left="5701" w:hanging="180"/>
      </w:pPr>
    </w:lvl>
    <w:lvl w:ilvl="6" w:tplc="FFFFFFFF" w:tentative="1">
      <w:start w:val="1"/>
      <w:numFmt w:val="decimal"/>
      <w:lvlText w:val="%7."/>
      <w:lvlJc w:val="left"/>
      <w:pPr>
        <w:ind w:left="6421" w:hanging="360"/>
      </w:pPr>
    </w:lvl>
    <w:lvl w:ilvl="7" w:tplc="FFFFFFFF" w:tentative="1">
      <w:start w:val="1"/>
      <w:numFmt w:val="lowerLetter"/>
      <w:lvlText w:val="%8."/>
      <w:lvlJc w:val="left"/>
      <w:pPr>
        <w:ind w:left="7141" w:hanging="360"/>
      </w:pPr>
    </w:lvl>
    <w:lvl w:ilvl="8" w:tplc="FFFFFFFF" w:tentative="1">
      <w:start w:val="1"/>
      <w:numFmt w:val="lowerRoman"/>
      <w:lvlText w:val="%9."/>
      <w:lvlJc w:val="right"/>
      <w:pPr>
        <w:ind w:left="7861" w:hanging="180"/>
      </w:pPr>
    </w:lvl>
  </w:abstractNum>
  <w:abstractNum w:abstractNumId="26" w15:restartNumberingAfterBreak="0">
    <w:nsid w:val="4A1558BB"/>
    <w:multiLevelType w:val="hybridMultilevel"/>
    <w:tmpl w:val="AE0CA992"/>
    <w:lvl w:ilvl="0" w:tplc="04090019">
      <w:start w:val="1"/>
      <w:numFmt w:val="lowerLetter"/>
      <w:lvlText w:val="%1."/>
      <w:lvlJc w:val="left"/>
      <w:pPr>
        <w:ind w:left="1411" w:hanging="360"/>
      </w:p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27" w15:restartNumberingAfterBreak="0">
    <w:nsid w:val="4E5B4D83"/>
    <w:multiLevelType w:val="hybridMultilevel"/>
    <w:tmpl w:val="D82EE25A"/>
    <w:lvl w:ilvl="0" w:tplc="67CEB5B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4EB70FD3"/>
    <w:multiLevelType w:val="hybridMultilevel"/>
    <w:tmpl w:val="99889F66"/>
    <w:lvl w:ilvl="0" w:tplc="0A1EA2FC">
      <w:start w:val="1"/>
      <w:numFmt w:val="low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9" w15:restartNumberingAfterBreak="0">
    <w:nsid w:val="50CF6D7B"/>
    <w:multiLevelType w:val="hybridMultilevel"/>
    <w:tmpl w:val="9F34F5FE"/>
    <w:lvl w:ilvl="0" w:tplc="04090019">
      <w:start w:val="1"/>
      <w:numFmt w:val="lowerLetter"/>
      <w:lvlText w:val="%1."/>
      <w:lvlJc w:val="left"/>
      <w:pPr>
        <w:ind w:left="1381" w:hanging="360"/>
      </w:pPr>
    </w:lvl>
    <w:lvl w:ilvl="1" w:tplc="04090019">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30" w15:restartNumberingAfterBreak="0">
    <w:nsid w:val="542B4B60"/>
    <w:multiLevelType w:val="hybridMultilevel"/>
    <w:tmpl w:val="5E4AB174"/>
    <w:lvl w:ilvl="0" w:tplc="3D2C0FA4">
      <w:start w:val="1"/>
      <w:numFmt w:val="decimal"/>
      <w:lvlText w:val="18.%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31" w15:restartNumberingAfterBreak="0">
    <w:nsid w:val="54D362D5"/>
    <w:multiLevelType w:val="hybridMultilevel"/>
    <w:tmpl w:val="7CB0D650"/>
    <w:lvl w:ilvl="0" w:tplc="67CEB5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24188F"/>
    <w:multiLevelType w:val="hybridMultilevel"/>
    <w:tmpl w:val="99FA7126"/>
    <w:lvl w:ilvl="0" w:tplc="E9B2E5BE">
      <w:start w:val="1"/>
      <w:numFmt w:val="decimal"/>
      <w:lvlText w:val="8.%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EE4F69"/>
    <w:multiLevelType w:val="hybridMultilevel"/>
    <w:tmpl w:val="45C2A446"/>
    <w:lvl w:ilvl="0" w:tplc="DB1081DC">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2A6D0F"/>
    <w:multiLevelType w:val="hybridMultilevel"/>
    <w:tmpl w:val="82045A84"/>
    <w:lvl w:ilvl="0" w:tplc="9418D7BC">
      <w:start w:val="1"/>
      <w:numFmt w:val="decimal"/>
      <w:lvlText w:val="13.%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35" w15:restartNumberingAfterBreak="0">
    <w:nsid w:val="602E1D71"/>
    <w:multiLevelType w:val="hybridMultilevel"/>
    <w:tmpl w:val="CCDA5C42"/>
    <w:lvl w:ilvl="0" w:tplc="D6BEDC5E">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8C4115"/>
    <w:multiLevelType w:val="hybridMultilevel"/>
    <w:tmpl w:val="F39C6A14"/>
    <w:lvl w:ilvl="0" w:tplc="3A20693E">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265693"/>
    <w:multiLevelType w:val="hybridMultilevel"/>
    <w:tmpl w:val="2722B3EE"/>
    <w:lvl w:ilvl="0" w:tplc="76F2855E">
      <w:start w:val="1"/>
      <w:numFmt w:val="decimal"/>
      <w:lvlText w:val="4.%1"/>
      <w:lvlJc w:val="left"/>
      <w:pPr>
        <w:ind w:left="779" w:hanging="360"/>
      </w:pPr>
      <w:rPr>
        <w:rFonts w:hint="default"/>
      </w:r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38" w15:restartNumberingAfterBreak="0">
    <w:nsid w:val="68CD5218"/>
    <w:multiLevelType w:val="hybridMultilevel"/>
    <w:tmpl w:val="960CB216"/>
    <w:lvl w:ilvl="0" w:tplc="CCBE2260">
      <w:start w:val="1"/>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9" w15:restartNumberingAfterBreak="0">
    <w:nsid w:val="6BA579C7"/>
    <w:multiLevelType w:val="hybridMultilevel"/>
    <w:tmpl w:val="43F2FC92"/>
    <w:lvl w:ilvl="0" w:tplc="D6DAE6B6">
      <w:start w:val="1"/>
      <w:numFmt w:val="decimal"/>
      <w:lvlText w:val="1.%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0" w15:restartNumberingAfterBreak="0">
    <w:nsid w:val="6C9B379C"/>
    <w:multiLevelType w:val="hybridMultilevel"/>
    <w:tmpl w:val="D6B8F6F8"/>
    <w:lvl w:ilvl="0" w:tplc="DB1081DC">
      <w:start w:val="1"/>
      <w:numFmt w:val="lowerRoman"/>
      <w:lvlText w:val="%1."/>
      <w:lvlJc w:val="left"/>
      <w:pPr>
        <w:ind w:left="2421" w:hanging="360"/>
      </w:pPr>
      <w:rPr>
        <w:rFonts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41" w15:restartNumberingAfterBreak="0">
    <w:nsid w:val="6F21245D"/>
    <w:multiLevelType w:val="hybridMultilevel"/>
    <w:tmpl w:val="2E3E6354"/>
    <w:lvl w:ilvl="0" w:tplc="E688AD1C">
      <w:start w:val="1"/>
      <w:numFmt w:val="decimal"/>
      <w:lvlText w:val="2.%1"/>
      <w:lvlJc w:val="left"/>
      <w:pPr>
        <w:ind w:left="779" w:hanging="360"/>
      </w:pPr>
      <w:rPr>
        <w:rFonts w:hint="default"/>
      </w:r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42" w15:restartNumberingAfterBreak="0">
    <w:nsid w:val="75562F58"/>
    <w:multiLevelType w:val="hybridMultilevel"/>
    <w:tmpl w:val="ACD6349E"/>
    <w:lvl w:ilvl="0" w:tplc="93CEB5A0">
      <w:start w:val="1"/>
      <w:numFmt w:val="decimal"/>
      <w:lvlText w:val="19.%1"/>
      <w:lvlJc w:val="left"/>
      <w:pPr>
        <w:ind w:left="1499" w:hanging="360"/>
      </w:pPr>
      <w:rPr>
        <w:rFonts w:hint="default"/>
      </w:rPr>
    </w:lvl>
    <w:lvl w:ilvl="1" w:tplc="FFFFFFFF" w:tentative="1">
      <w:start w:val="1"/>
      <w:numFmt w:val="lowerLetter"/>
      <w:lvlText w:val="%2."/>
      <w:lvlJc w:val="left"/>
      <w:pPr>
        <w:ind w:left="2219" w:hanging="360"/>
      </w:pPr>
    </w:lvl>
    <w:lvl w:ilvl="2" w:tplc="FFFFFFFF" w:tentative="1">
      <w:start w:val="1"/>
      <w:numFmt w:val="lowerRoman"/>
      <w:lvlText w:val="%3."/>
      <w:lvlJc w:val="right"/>
      <w:pPr>
        <w:ind w:left="2939" w:hanging="180"/>
      </w:pPr>
    </w:lvl>
    <w:lvl w:ilvl="3" w:tplc="FFFFFFFF" w:tentative="1">
      <w:start w:val="1"/>
      <w:numFmt w:val="decimal"/>
      <w:lvlText w:val="%4."/>
      <w:lvlJc w:val="left"/>
      <w:pPr>
        <w:ind w:left="3659" w:hanging="360"/>
      </w:pPr>
    </w:lvl>
    <w:lvl w:ilvl="4" w:tplc="FFFFFFFF" w:tentative="1">
      <w:start w:val="1"/>
      <w:numFmt w:val="lowerLetter"/>
      <w:lvlText w:val="%5."/>
      <w:lvlJc w:val="left"/>
      <w:pPr>
        <w:ind w:left="4379" w:hanging="360"/>
      </w:pPr>
    </w:lvl>
    <w:lvl w:ilvl="5" w:tplc="FFFFFFFF" w:tentative="1">
      <w:start w:val="1"/>
      <w:numFmt w:val="lowerRoman"/>
      <w:lvlText w:val="%6."/>
      <w:lvlJc w:val="right"/>
      <w:pPr>
        <w:ind w:left="5099" w:hanging="180"/>
      </w:pPr>
    </w:lvl>
    <w:lvl w:ilvl="6" w:tplc="FFFFFFFF" w:tentative="1">
      <w:start w:val="1"/>
      <w:numFmt w:val="decimal"/>
      <w:lvlText w:val="%7."/>
      <w:lvlJc w:val="left"/>
      <w:pPr>
        <w:ind w:left="5819" w:hanging="360"/>
      </w:pPr>
    </w:lvl>
    <w:lvl w:ilvl="7" w:tplc="FFFFFFFF" w:tentative="1">
      <w:start w:val="1"/>
      <w:numFmt w:val="lowerLetter"/>
      <w:lvlText w:val="%8."/>
      <w:lvlJc w:val="left"/>
      <w:pPr>
        <w:ind w:left="6539" w:hanging="360"/>
      </w:pPr>
    </w:lvl>
    <w:lvl w:ilvl="8" w:tplc="FFFFFFFF" w:tentative="1">
      <w:start w:val="1"/>
      <w:numFmt w:val="lowerRoman"/>
      <w:lvlText w:val="%9."/>
      <w:lvlJc w:val="right"/>
      <w:pPr>
        <w:ind w:left="7259" w:hanging="180"/>
      </w:pPr>
    </w:lvl>
  </w:abstractNum>
  <w:abstractNum w:abstractNumId="43" w15:restartNumberingAfterBreak="0">
    <w:nsid w:val="76961E79"/>
    <w:multiLevelType w:val="hybridMultilevel"/>
    <w:tmpl w:val="A9A46780"/>
    <w:lvl w:ilvl="0" w:tplc="FFFFFFFF">
      <w:start w:val="1"/>
      <w:numFmt w:val="lowerRoman"/>
      <w:lvlText w:val="(%1)"/>
      <w:lvlJc w:val="left"/>
      <w:pPr>
        <w:ind w:left="2138" w:hanging="360"/>
      </w:pPr>
      <w:rPr>
        <w:rFonts w:hint="default"/>
      </w:rPr>
    </w:lvl>
    <w:lvl w:ilvl="1" w:tplc="868891F0">
      <w:start w:val="1"/>
      <w:numFmt w:val="lowerRoman"/>
      <w:lvlText w:val="%2."/>
      <w:lvlJc w:val="left"/>
      <w:pPr>
        <w:ind w:left="2421" w:hanging="360"/>
      </w:pPr>
      <w:rPr>
        <w:rFonts w:hint="default"/>
      </w:r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44" w15:restartNumberingAfterBreak="0">
    <w:nsid w:val="77BD625F"/>
    <w:multiLevelType w:val="hybridMultilevel"/>
    <w:tmpl w:val="B2A8553C"/>
    <w:lvl w:ilvl="0" w:tplc="04090019">
      <w:start w:val="1"/>
      <w:numFmt w:val="lowerLetter"/>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45" w15:restartNumberingAfterBreak="0">
    <w:nsid w:val="7A5A1DE7"/>
    <w:multiLevelType w:val="hybridMultilevel"/>
    <w:tmpl w:val="F0DA7AD4"/>
    <w:lvl w:ilvl="0" w:tplc="FFFFFFFF">
      <w:start w:val="1"/>
      <w:numFmt w:val="lowerLetter"/>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46" w15:restartNumberingAfterBreak="0">
    <w:nsid w:val="7ABC47B7"/>
    <w:multiLevelType w:val="hybridMultilevel"/>
    <w:tmpl w:val="150A928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BCD34AC"/>
    <w:multiLevelType w:val="hybridMultilevel"/>
    <w:tmpl w:val="FF6216B0"/>
    <w:lvl w:ilvl="0" w:tplc="21681304">
      <w:start w:val="1"/>
      <w:numFmt w:val="decimal"/>
      <w:lvlText w:val="3.%1"/>
      <w:lvlJc w:val="left"/>
      <w:pPr>
        <w:ind w:left="779" w:hanging="360"/>
      </w:pPr>
      <w:rPr>
        <w:rFonts w:hint="default"/>
      </w:r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48" w15:restartNumberingAfterBreak="0">
    <w:nsid w:val="7C896F7F"/>
    <w:multiLevelType w:val="hybridMultilevel"/>
    <w:tmpl w:val="AFAE5300"/>
    <w:lvl w:ilvl="0" w:tplc="B7FCCCD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EA311A2"/>
    <w:multiLevelType w:val="hybridMultilevel"/>
    <w:tmpl w:val="F8241BF0"/>
    <w:lvl w:ilvl="0" w:tplc="FA8C8E00">
      <w:start w:val="1"/>
      <w:numFmt w:val="decimal"/>
      <w:lvlText w:val="10.%1"/>
      <w:lvlJc w:val="left"/>
      <w:pPr>
        <w:ind w:left="1499" w:hanging="360"/>
      </w:pPr>
      <w:rPr>
        <w:rFonts w:hint="default"/>
      </w:r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50" w15:restartNumberingAfterBreak="0">
    <w:nsid w:val="7F472BF9"/>
    <w:multiLevelType w:val="hybridMultilevel"/>
    <w:tmpl w:val="283A80C6"/>
    <w:lvl w:ilvl="0" w:tplc="0F7E9868">
      <w:start w:val="1"/>
      <w:numFmt w:val="decimal"/>
      <w:lvlText w:val="7.%1"/>
      <w:lvlJc w:val="left"/>
      <w:pPr>
        <w:ind w:left="720" w:hanging="360"/>
      </w:pPr>
      <w:rPr>
        <w:rFonts w:eastAsia="Yu Gothic Light" w:hint="default"/>
        <w:b w:val="0"/>
      </w:rPr>
    </w:lvl>
    <w:lvl w:ilvl="1" w:tplc="9D0C4958">
      <w:start w:val="1"/>
      <w:numFmt w:val="lowerLetter"/>
      <w:lvlText w:val="%2."/>
      <w:lvlJc w:val="left"/>
      <w:pPr>
        <w:ind w:left="1488" w:hanging="40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3971000">
    <w:abstractNumId w:val="8"/>
  </w:num>
  <w:num w:numId="2" w16cid:durableId="33192744">
    <w:abstractNumId w:val="32"/>
  </w:num>
  <w:num w:numId="3" w16cid:durableId="579601876">
    <w:abstractNumId w:val="14"/>
  </w:num>
  <w:num w:numId="4" w16cid:durableId="856040459">
    <w:abstractNumId w:val="50"/>
  </w:num>
  <w:num w:numId="5" w16cid:durableId="1091774875">
    <w:abstractNumId w:val="29"/>
  </w:num>
  <w:num w:numId="6" w16cid:durableId="32657477">
    <w:abstractNumId w:val="13"/>
  </w:num>
  <w:num w:numId="7" w16cid:durableId="2054423027">
    <w:abstractNumId w:val="49"/>
  </w:num>
  <w:num w:numId="8" w16cid:durableId="771123768">
    <w:abstractNumId w:val="20"/>
  </w:num>
  <w:num w:numId="9" w16cid:durableId="1012073495">
    <w:abstractNumId w:val="3"/>
  </w:num>
  <w:num w:numId="10" w16cid:durableId="1787315196">
    <w:abstractNumId w:val="21"/>
  </w:num>
  <w:num w:numId="11" w16cid:durableId="285935709">
    <w:abstractNumId w:val="24"/>
  </w:num>
  <w:num w:numId="12" w16cid:durableId="482698355">
    <w:abstractNumId w:val="26"/>
  </w:num>
  <w:num w:numId="13" w16cid:durableId="2028364833">
    <w:abstractNumId w:val="11"/>
  </w:num>
  <w:num w:numId="14" w16cid:durableId="338894246">
    <w:abstractNumId w:val="12"/>
  </w:num>
  <w:num w:numId="15" w16cid:durableId="1262228196">
    <w:abstractNumId w:val="39"/>
  </w:num>
  <w:num w:numId="16" w16cid:durableId="562721082">
    <w:abstractNumId w:val="35"/>
  </w:num>
  <w:num w:numId="17" w16cid:durableId="1218979987">
    <w:abstractNumId w:val="41"/>
  </w:num>
  <w:num w:numId="18" w16cid:durableId="1720669365">
    <w:abstractNumId w:val="44"/>
  </w:num>
  <w:num w:numId="19" w16cid:durableId="1462573679">
    <w:abstractNumId w:val="47"/>
  </w:num>
  <w:num w:numId="20" w16cid:durableId="2096393994">
    <w:abstractNumId w:val="37"/>
  </w:num>
  <w:num w:numId="21" w16cid:durableId="1658262594">
    <w:abstractNumId w:val="45"/>
  </w:num>
  <w:num w:numId="22" w16cid:durableId="180633092">
    <w:abstractNumId w:val="4"/>
  </w:num>
  <w:num w:numId="23" w16cid:durableId="1391684934">
    <w:abstractNumId w:val="10"/>
  </w:num>
  <w:num w:numId="24" w16cid:durableId="328170160">
    <w:abstractNumId w:val="7"/>
  </w:num>
  <w:num w:numId="25" w16cid:durableId="1177038595">
    <w:abstractNumId w:val="28"/>
  </w:num>
  <w:num w:numId="26" w16cid:durableId="1585989868">
    <w:abstractNumId w:val="23"/>
  </w:num>
  <w:num w:numId="27" w16cid:durableId="1598908367">
    <w:abstractNumId w:val="19"/>
  </w:num>
  <w:num w:numId="28" w16cid:durableId="1439839280">
    <w:abstractNumId w:val="25"/>
  </w:num>
  <w:num w:numId="29" w16cid:durableId="638387257">
    <w:abstractNumId w:val="34"/>
  </w:num>
  <w:num w:numId="30" w16cid:durableId="1478035553">
    <w:abstractNumId w:val="9"/>
  </w:num>
  <w:num w:numId="31" w16cid:durableId="97917056">
    <w:abstractNumId w:val="0"/>
  </w:num>
  <w:num w:numId="32" w16cid:durableId="1718696238">
    <w:abstractNumId w:val="30"/>
  </w:num>
  <w:num w:numId="33" w16cid:durableId="1907109186">
    <w:abstractNumId w:val="42"/>
  </w:num>
  <w:num w:numId="34" w16cid:durableId="1091002547">
    <w:abstractNumId w:val="5"/>
  </w:num>
  <w:num w:numId="35" w16cid:durableId="256523018">
    <w:abstractNumId w:val="18"/>
  </w:num>
  <w:num w:numId="36" w16cid:durableId="2015496358">
    <w:abstractNumId w:val="16"/>
  </w:num>
  <w:num w:numId="37" w16cid:durableId="1801998753">
    <w:abstractNumId w:val="27"/>
  </w:num>
  <w:num w:numId="38" w16cid:durableId="1658991671">
    <w:abstractNumId w:val="31"/>
  </w:num>
  <w:num w:numId="39" w16cid:durableId="2124764633">
    <w:abstractNumId w:val="17"/>
  </w:num>
  <w:num w:numId="40" w16cid:durableId="1155606870">
    <w:abstractNumId w:val="43"/>
  </w:num>
  <w:num w:numId="41" w16cid:durableId="348144562">
    <w:abstractNumId w:val="22"/>
  </w:num>
  <w:num w:numId="42" w16cid:durableId="1511137112">
    <w:abstractNumId w:val="15"/>
  </w:num>
  <w:num w:numId="43" w16cid:durableId="96753280">
    <w:abstractNumId w:val="6"/>
  </w:num>
  <w:num w:numId="44" w16cid:durableId="110248360">
    <w:abstractNumId w:val="46"/>
  </w:num>
  <w:num w:numId="45" w16cid:durableId="1834642150">
    <w:abstractNumId w:val="2"/>
  </w:num>
  <w:num w:numId="46" w16cid:durableId="782070572">
    <w:abstractNumId w:val="33"/>
  </w:num>
  <w:num w:numId="47" w16cid:durableId="567376976">
    <w:abstractNumId w:val="40"/>
  </w:num>
  <w:num w:numId="48" w16cid:durableId="1753311364">
    <w:abstractNumId w:val="36"/>
  </w:num>
  <w:num w:numId="49" w16cid:durableId="742068734">
    <w:abstractNumId w:val="48"/>
  </w:num>
  <w:num w:numId="50" w16cid:durableId="2021735465">
    <w:abstractNumId w:val="1"/>
  </w:num>
  <w:num w:numId="51" w16cid:durableId="1734350829">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79"/>
    <w:rsid w:val="00047FD4"/>
    <w:rsid w:val="000738EA"/>
    <w:rsid w:val="00073912"/>
    <w:rsid w:val="000B353A"/>
    <w:rsid w:val="000B5E74"/>
    <w:rsid w:val="000D62D1"/>
    <w:rsid w:val="001025BA"/>
    <w:rsid w:val="0010541F"/>
    <w:rsid w:val="00124C9A"/>
    <w:rsid w:val="00144FB4"/>
    <w:rsid w:val="00153104"/>
    <w:rsid w:val="001551F3"/>
    <w:rsid w:val="001731B5"/>
    <w:rsid w:val="00176826"/>
    <w:rsid w:val="00181EA7"/>
    <w:rsid w:val="00196369"/>
    <w:rsid w:val="001B0AE6"/>
    <w:rsid w:val="001C58CD"/>
    <w:rsid w:val="001C5AE4"/>
    <w:rsid w:val="001F3DE5"/>
    <w:rsid w:val="001F4097"/>
    <w:rsid w:val="002038A0"/>
    <w:rsid w:val="00206C52"/>
    <w:rsid w:val="002760C6"/>
    <w:rsid w:val="00277EED"/>
    <w:rsid w:val="002905B4"/>
    <w:rsid w:val="00291FD7"/>
    <w:rsid w:val="00293279"/>
    <w:rsid w:val="002A4E45"/>
    <w:rsid w:val="002B6747"/>
    <w:rsid w:val="002C1BE8"/>
    <w:rsid w:val="002C1EF3"/>
    <w:rsid w:val="00320C6B"/>
    <w:rsid w:val="00372632"/>
    <w:rsid w:val="003846B6"/>
    <w:rsid w:val="003A172C"/>
    <w:rsid w:val="003A1D58"/>
    <w:rsid w:val="003B2C1D"/>
    <w:rsid w:val="0040135A"/>
    <w:rsid w:val="004052FF"/>
    <w:rsid w:val="004155C4"/>
    <w:rsid w:val="0044637C"/>
    <w:rsid w:val="00455CE8"/>
    <w:rsid w:val="0048491A"/>
    <w:rsid w:val="00493DF8"/>
    <w:rsid w:val="004A2300"/>
    <w:rsid w:val="004B183D"/>
    <w:rsid w:val="004B21FD"/>
    <w:rsid w:val="004C55B2"/>
    <w:rsid w:val="004E3313"/>
    <w:rsid w:val="004E45FA"/>
    <w:rsid w:val="004F0DFD"/>
    <w:rsid w:val="00503D49"/>
    <w:rsid w:val="00505B99"/>
    <w:rsid w:val="005107ED"/>
    <w:rsid w:val="00531CDE"/>
    <w:rsid w:val="005333EA"/>
    <w:rsid w:val="00555F32"/>
    <w:rsid w:val="0058036E"/>
    <w:rsid w:val="00591B29"/>
    <w:rsid w:val="005A04CE"/>
    <w:rsid w:val="005B6DCE"/>
    <w:rsid w:val="0062294C"/>
    <w:rsid w:val="00682952"/>
    <w:rsid w:val="00683590"/>
    <w:rsid w:val="00691D95"/>
    <w:rsid w:val="006C5FC7"/>
    <w:rsid w:val="006E1766"/>
    <w:rsid w:val="006F3E0B"/>
    <w:rsid w:val="007131DD"/>
    <w:rsid w:val="00713FC8"/>
    <w:rsid w:val="00730F2B"/>
    <w:rsid w:val="00753CFE"/>
    <w:rsid w:val="007A2CB8"/>
    <w:rsid w:val="007D7EB9"/>
    <w:rsid w:val="007E08A5"/>
    <w:rsid w:val="0086320C"/>
    <w:rsid w:val="008708BD"/>
    <w:rsid w:val="008A2986"/>
    <w:rsid w:val="008B17EE"/>
    <w:rsid w:val="008B6125"/>
    <w:rsid w:val="008C3AC4"/>
    <w:rsid w:val="008E3F67"/>
    <w:rsid w:val="008E4A25"/>
    <w:rsid w:val="0092037D"/>
    <w:rsid w:val="00965C08"/>
    <w:rsid w:val="00973CC3"/>
    <w:rsid w:val="0098099A"/>
    <w:rsid w:val="00994507"/>
    <w:rsid w:val="009C5C71"/>
    <w:rsid w:val="009C65D8"/>
    <w:rsid w:val="009E48D1"/>
    <w:rsid w:val="009F5079"/>
    <w:rsid w:val="00A21F27"/>
    <w:rsid w:val="00A35039"/>
    <w:rsid w:val="00A3524E"/>
    <w:rsid w:val="00A65008"/>
    <w:rsid w:val="00A66293"/>
    <w:rsid w:val="00A725A0"/>
    <w:rsid w:val="00A839FB"/>
    <w:rsid w:val="00A84973"/>
    <w:rsid w:val="00A869AD"/>
    <w:rsid w:val="00AA251C"/>
    <w:rsid w:val="00AB211D"/>
    <w:rsid w:val="00AC1B14"/>
    <w:rsid w:val="00AD292C"/>
    <w:rsid w:val="00B36ACE"/>
    <w:rsid w:val="00B430BA"/>
    <w:rsid w:val="00B45953"/>
    <w:rsid w:val="00B62698"/>
    <w:rsid w:val="00B655D6"/>
    <w:rsid w:val="00B72592"/>
    <w:rsid w:val="00B72B92"/>
    <w:rsid w:val="00B77332"/>
    <w:rsid w:val="00B82CA5"/>
    <w:rsid w:val="00B90D2B"/>
    <w:rsid w:val="00B9620E"/>
    <w:rsid w:val="00BC79EE"/>
    <w:rsid w:val="00BF05B1"/>
    <w:rsid w:val="00BF0870"/>
    <w:rsid w:val="00C001A4"/>
    <w:rsid w:val="00C077E5"/>
    <w:rsid w:val="00C21BC2"/>
    <w:rsid w:val="00C55952"/>
    <w:rsid w:val="00C673D6"/>
    <w:rsid w:val="00C72F53"/>
    <w:rsid w:val="00C937D6"/>
    <w:rsid w:val="00CB0948"/>
    <w:rsid w:val="00CC3C25"/>
    <w:rsid w:val="00D168C7"/>
    <w:rsid w:val="00D2277F"/>
    <w:rsid w:val="00D323A6"/>
    <w:rsid w:val="00D35A3F"/>
    <w:rsid w:val="00D54A8C"/>
    <w:rsid w:val="00D8647B"/>
    <w:rsid w:val="00DB13D8"/>
    <w:rsid w:val="00DD3327"/>
    <w:rsid w:val="00DD5948"/>
    <w:rsid w:val="00DD71D3"/>
    <w:rsid w:val="00DD7EF7"/>
    <w:rsid w:val="00DE609A"/>
    <w:rsid w:val="00DF4B4F"/>
    <w:rsid w:val="00E0340F"/>
    <w:rsid w:val="00E10579"/>
    <w:rsid w:val="00E20A6B"/>
    <w:rsid w:val="00E27EFB"/>
    <w:rsid w:val="00E66ADC"/>
    <w:rsid w:val="00EA5DA6"/>
    <w:rsid w:val="00EB1B8E"/>
    <w:rsid w:val="00EB300A"/>
    <w:rsid w:val="00EF04E7"/>
    <w:rsid w:val="00EF0DDA"/>
    <w:rsid w:val="00F46464"/>
    <w:rsid w:val="00F50648"/>
    <w:rsid w:val="00F640CF"/>
    <w:rsid w:val="00F848D3"/>
    <w:rsid w:val="00F90629"/>
    <w:rsid w:val="00FA1CFF"/>
    <w:rsid w:val="00FC3128"/>
    <w:rsid w:val="00FD2FE9"/>
    <w:rsid w:val="00FD7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C8AE"/>
  <w15:chartTrackingRefBased/>
  <w15:docId w15:val="{C9DECCDC-32D6-419D-993D-F3DF2525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0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0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3,h31,Titre 3,heading 3,l3,CT,LetHead3,Normal Heading 3,MisHead3,Normalhead3,Z_hanging_3,Section"/>
    <w:basedOn w:val="Normal"/>
    <w:next w:val="Normal"/>
    <w:link w:val="Heading3Char"/>
    <w:unhideWhenUsed/>
    <w:qFormat/>
    <w:rsid w:val="009F50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0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0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0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0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0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0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0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07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3 Char,h31 Char,Titre 3 Char,heading 3 Char,l3 Char,CT Char,LetHead3 Char,Normal Heading 3 Char,MisHead3 Char,Normalhead3 Char,Z_hanging_3 Char,Section Char"/>
    <w:basedOn w:val="DefaultParagraphFont"/>
    <w:link w:val="Heading3"/>
    <w:rsid w:val="009F50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0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0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0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0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0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079"/>
    <w:rPr>
      <w:rFonts w:eastAsiaTheme="majorEastAsia" w:cstheme="majorBidi"/>
      <w:color w:val="272727" w:themeColor="text1" w:themeTint="D8"/>
    </w:rPr>
  </w:style>
  <w:style w:type="paragraph" w:styleId="Title">
    <w:name w:val="Title"/>
    <w:basedOn w:val="Normal"/>
    <w:next w:val="Normal"/>
    <w:link w:val="TitleChar"/>
    <w:uiPriority w:val="10"/>
    <w:qFormat/>
    <w:rsid w:val="009F5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0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0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0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079"/>
    <w:pPr>
      <w:spacing w:before="160"/>
      <w:jc w:val="center"/>
    </w:pPr>
    <w:rPr>
      <w:i/>
      <w:iCs/>
      <w:color w:val="404040" w:themeColor="text1" w:themeTint="BF"/>
    </w:rPr>
  </w:style>
  <w:style w:type="character" w:customStyle="1" w:styleId="QuoteChar">
    <w:name w:val="Quote Char"/>
    <w:basedOn w:val="DefaultParagraphFont"/>
    <w:link w:val="Quote"/>
    <w:uiPriority w:val="29"/>
    <w:rsid w:val="009F5079"/>
    <w:rPr>
      <w:i/>
      <w:iCs/>
      <w:color w:val="404040" w:themeColor="text1" w:themeTint="BF"/>
    </w:rPr>
  </w:style>
  <w:style w:type="paragraph" w:styleId="ListParagraph">
    <w:name w:val="List Paragraph"/>
    <w:aliases w:val="Body Bullet,Bullet List,Bulleted Text,Figure_name,FooterText,List Bullet1,List Paragraph (numbered (a)),List Paragraph Char Char,List Paragraph1,List bullet,Paragraphe de liste,Requirements,Use Case List Paragraph,bu,bu1,bullet,1.1.1.1,H1"/>
    <w:basedOn w:val="Normal"/>
    <w:link w:val="ListParagraphChar"/>
    <w:uiPriority w:val="34"/>
    <w:qFormat/>
    <w:rsid w:val="009F5079"/>
    <w:pPr>
      <w:ind w:left="720"/>
      <w:contextualSpacing/>
    </w:pPr>
  </w:style>
  <w:style w:type="character" w:styleId="IntenseEmphasis">
    <w:name w:val="Intense Emphasis"/>
    <w:basedOn w:val="DefaultParagraphFont"/>
    <w:uiPriority w:val="21"/>
    <w:qFormat/>
    <w:rsid w:val="009F5079"/>
    <w:rPr>
      <w:i/>
      <w:iCs/>
      <w:color w:val="0F4761" w:themeColor="accent1" w:themeShade="BF"/>
    </w:rPr>
  </w:style>
  <w:style w:type="paragraph" w:styleId="IntenseQuote">
    <w:name w:val="Intense Quote"/>
    <w:basedOn w:val="Normal"/>
    <w:next w:val="Normal"/>
    <w:link w:val="IntenseQuoteChar"/>
    <w:uiPriority w:val="30"/>
    <w:qFormat/>
    <w:rsid w:val="009F50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079"/>
    <w:rPr>
      <w:i/>
      <w:iCs/>
      <w:color w:val="0F4761" w:themeColor="accent1" w:themeShade="BF"/>
    </w:rPr>
  </w:style>
  <w:style w:type="character" w:styleId="IntenseReference">
    <w:name w:val="Intense Reference"/>
    <w:basedOn w:val="DefaultParagraphFont"/>
    <w:uiPriority w:val="32"/>
    <w:qFormat/>
    <w:rsid w:val="009F5079"/>
    <w:rPr>
      <w:b/>
      <w:bCs/>
      <w:smallCaps/>
      <w:color w:val="0F4761" w:themeColor="accent1" w:themeShade="BF"/>
      <w:spacing w:val="5"/>
    </w:rPr>
  </w:style>
  <w:style w:type="numbering" w:customStyle="1" w:styleId="NoList1">
    <w:name w:val="No List1"/>
    <w:next w:val="NoList"/>
    <w:uiPriority w:val="99"/>
    <w:semiHidden/>
    <w:unhideWhenUsed/>
    <w:rsid w:val="009F5079"/>
  </w:style>
  <w:style w:type="table" w:styleId="TableGrid">
    <w:name w:val="Table Grid"/>
    <w:basedOn w:val="TableNormal"/>
    <w:rsid w:val="009F5079"/>
    <w:pPr>
      <w:spacing w:after="0" w:line="240" w:lineRule="auto"/>
    </w:pPr>
    <w:rPr>
      <w:rFonts w:ascii="Calibri" w:eastAsia="Calibri" w:hAnsi="Calibri" w:cs="Times New Roman"/>
      <w:kern w:val="0"/>
      <w:sz w:val="20"/>
      <w:szCs w:val="20"/>
      <w:lang w:val="vi-VN"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eader Char1,Header Char Char, Char"/>
    <w:basedOn w:val="Normal"/>
    <w:link w:val="HeaderChar"/>
    <w:uiPriority w:val="99"/>
    <w:unhideWhenUsed/>
    <w:rsid w:val="009F5079"/>
    <w:pPr>
      <w:tabs>
        <w:tab w:val="center" w:pos="4680"/>
        <w:tab w:val="right" w:pos="9360"/>
      </w:tabs>
      <w:spacing w:before="80" w:after="40" w:line="264" w:lineRule="auto"/>
      <w:ind w:firstLine="567"/>
      <w:jc w:val="both"/>
    </w:pPr>
    <w:rPr>
      <w:rFonts w:ascii="Calibri Light" w:eastAsia="Times New Roman" w:hAnsi="Calibri Light" w:cs="Calibri Light"/>
      <w:kern w:val="0"/>
      <w:sz w:val="28"/>
      <w:szCs w:val="28"/>
      <w:lang w:val="fr-FR"/>
      <w14:ligatures w14:val="none"/>
    </w:rPr>
  </w:style>
  <w:style w:type="character" w:customStyle="1" w:styleId="HeaderChar">
    <w:name w:val="Header Char"/>
    <w:aliases w:val="Header Char1 Char,Header Char Char Char, Char Char"/>
    <w:basedOn w:val="DefaultParagraphFont"/>
    <w:link w:val="Header"/>
    <w:uiPriority w:val="99"/>
    <w:rsid w:val="009F5079"/>
    <w:rPr>
      <w:rFonts w:ascii="Calibri Light" w:eastAsia="Times New Roman" w:hAnsi="Calibri Light" w:cs="Calibri Light"/>
      <w:kern w:val="0"/>
      <w:sz w:val="28"/>
      <w:szCs w:val="28"/>
      <w:lang w:val="fr-FR"/>
      <w14:ligatures w14:val="none"/>
    </w:rPr>
  </w:style>
  <w:style w:type="paragraph" w:styleId="Footer">
    <w:name w:val="footer"/>
    <w:aliases w:val="Right,Footer-Even"/>
    <w:basedOn w:val="Normal"/>
    <w:link w:val="FooterChar"/>
    <w:uiPriority w:val="99"/>
    <w:unhideWhenUsed/>
    <w:rsid w:val="009F5079"/>
    <w:pPr>
      <w:tabs>
        <w:tab w:val="center" w:pos="4680"/>
        <w:tab w:val="right" w:pos="9360"/>
      </w:tabs>
      <w:spacing w:before="80" w:after="40" w:line="264" w:lineRule="auto"/>
      <w:ind w:firstLine="567"/>
      <w:jc w:val="both"/>
    </w:pPr>
    <w:rPr>
      <w:rFonts w:ascii="Calibri Light" w:eastAsia="Times New Roman" w:hAnsi="Calibri Light" w:cs="Calibri Light"/>
      <w:kern w:val="0"/>
      <w:sz w:val="28"/>
      <w:szCs w:val="28"/>
      <w:lang w:val="fr-FR"/>
      <w14:ligatures w14:val="none"/>
    </w:rPr>
  </w:style>
  <w:style w:type="character" w:customStyle="1" w:styleId="FooterChar">
    <w:name w:val="Footer Char"/>
    <w:aliases w:val="Right Char,Footer-Even Char"/>
    <w:basedOn w:val="DefaultParagraphFont"/>
    <w:link w:val="Footer"/>
    <w:uiPriority w:val="99"/>
    <w:rsid w:val="009F5079"/>
    <w:rPr>
      <w:rFonts w:ascii="Calibri Light" w:eastAsia="Times New Roman" w:hAnsi="Calibri Light" w:cs="Calibri Light"/>
      <w:kern w:val="0"/>
      <w:sz w:val="28"/>
      <w:szCs w:val="28"/>
      <w:lang w:val="fr-FR"/>
      <w14:ligatures w14:val="none"/>
    </w:rPr>
  </w:style>
  <w:style w:type="character" w:customStyle="1" w:styleId="ListParagraphChar">
    <w:name w:val="List Paragraph Char"/>
    <w:aliases w:val="Body Bullet Char,Bullet List Char,Bulleted Text Char,Figure_name Char,FooterText Char,List Bullet1 Char,List Paragraph (numbered (a)) Char,List Paragraph Char Char Char,List Paragraph1 Char,List bullet Char,Paragraphe de liste Char"/>
    <w:link w:val="ListParagraph"/>
    <w:uiPriority w:val="34"/>
    <w:qFormat/>
    <w:locked/>
    <w:rsid w:val="009F5079"/>
  </w:style>
  <w:style w:type="character" w:styleId="PageNumber">
    <w:name w:val="page number"/>
    <w:basedOn w:val="DefaultParagraphFont"/>
    <w:unhideWhenUsed/>
    <w:rsid w:val="009F5079"/>
  </w:style>
  <w:style w:type="table" w:customStyle="1" w:styleId="TableGrid12">
    <w:name w:val="Table Grid12"/>
    <w:basedOn w:val="TableNormal"/>
    <w:next w:val="TableGrid"/>
    <w:uiPriority w:val="39"/>
    <w:rsid w:val="009F5079"/>
    <w:pPr>
      <w:spacing w:after="0" w:line="240" w:lineRule="auto"/>
    </w:pPr>
    <w:rPr>
      <w:rFonts w:ascii="Calibri" w:eastAsia="Calibri" w:hAnsi="Calibri" w:cs="Times New Roman"/>
      <w:kern w:val="0"/>
      <w:lang w:val="uz-Cyrl-U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5079"/>
    <w:pPr>
      <w:spacing w:before="100" w:beforeAutospacing="1" w:after="100" w:afterAutospacing="1" w:line="240" w:lineRule="auto"/>
    </w:pPr>
    <w:rPr>
      <w:rFonts w:ascii="Times New Roman" w:eastAsia="Malgun Gothic" w:hAnsi="Times New Roman" w:cs="Times New Roman"/>
      <w:kern w:val="0"/>
      <w14:ligatures w14:val="none"/>
    </w:rPr>
  </w:style>
  <w:style w:type="character" w:customStyle="1" w:styleId="Hyperlink1">
    <w:name w:val="Hyperlink1"/>
    <w:basedOn w:val="DefaultParagraphFont"/>
    <w:uiPriority w:val="99"/>
    <w:unhideWhenUsed/>
    <w:rsid w:val="009F5079"/>
    <w:rPr>
      <w:color w:val="0563C1"/>
      <w:u w:val="single"/>
    </w:rPr>
  </w:style>
  <w:style w:type="character" w:styleId="CommentReference">
    <w:name w:val="annotation reference"/>
    <w:basedOn w:val="DefaultParagraphFont"/>
    <w:uiPriority w:val="99"/>
    <w:semiHidden/>
    <w:unhideWhenUsed/>
    <w:rsid w:val="009F5079"/>
    <w:rPr>
      <w:sz w:val="16"/>
      <w:szCs w:val="16"/>
    </w:rPr>
  </w:style>
  <w:style w:type="paragraph" w:styleId="CommentText">
    <w:name w:val="annotation text"/>
    <w:basedOn w:val="Normal"/>
    <w:link w:val="CommentTextChar"/>
    <w:uiPriority w:val="99"/>
    <w:unhideWhenUsed/>
    <w:rsid w:val="009F5079"/>
    <w:pPr>
      <w:spacing w:before="80" w:after="40" w:line="240" w:lineRule="auto"/>
      <w:ind w:firstLine="567"/>
      <w:jc w:val="both"/>
    </w:pPr>
    <w:rPr>
      <w:rFonts w:ascii="Calibri Light" w:eastAsia="Times New Roman" w:hAnsi="Calibri Light" w:cs="Calibri Light"/>
      <w:kern w:val="0"/>
      <w:sz w:val="20"/>
      <w:szCs w:val="20"/>
      <w:lang w:val="fr-FR"/>
      <w14:ligatures w14:val="none"/>
    </w:rPr>
  </w:style>
  <w:style w:type="character" w:customStyle="1" w:styleId="CommentTextChar">
    <w:name w:val="Comment Text Char"/>
    <w:basedOn w:val="DefaultParagraphFont"/>
    <w:link w:val="CommentText"/>
    <w:uiPriority w:val="99"/>
    <w:rsid w:val="009F5079"/>
    <w:rPr>
      <w:rFonts w:ascii="Calibri Light" w:eastAsia="Times New Roman" w:hAnsi="Calibri Light" w:cs="Calibri Light"/>
      <w:kern w:val="0"/>
      <w:sz w:val="20"/>
      <w:szCs w:val="20"/>
      <w:lang w:val="fr-FR"/>
      <w14:ligatures w14:val="none"/>
    </w:rPr>
  </w:style>
  <w:style w:type="paragraph" w:styleId="CommentSubject">
    <w:name w:val="annotation subject"/>
    <w:basedOn w:val="CommentText"/>
    <w:next w:val="CommentText"/>
    <w:link w:val="CommentSubjectChar"/>
    <w:uiPriority w:val="99"/>
    <w:semiHidden/>
    <w:unhideWhenUsed/>
    <w:rsid w:val="009F5079"/>
    <w:rPr>
      <w:b/>
      <w:bCs/>
    </w:rPr>
  </w:style>
  <w:style w:type="character" w:customStyle="1" w:styleId="CommentSubjectChar">
    <w:name w:val="Comment Subject Char"/>
    <w:basedOn w:val="CommentTextChar"/>
    <w:link w:val="CommentSubject"/>
    <w:uiPriority w:val="99"/>
    <w:semiHidden/>
    <w:rsid w:val="009F5079"/>
    <w:rPr>
      <w:rFonts w:ascii="Calibri Light" w:eastAsia="Times New Roman" w:hAnsi="Calibri Light" w:cs="Calibri Light"/>
      <w:b/>
      <w:bCs/>
      <w:kern w:val="0"/>
      <w:sz w:val="20"/>
      <w:szCs w:val="20"/>
      <w:lang w:val="fr-FR"/>
      <w14:ligatures w14:val="none"/>
    </w:rPr>
  </w:style>
  <w:style w:type="paragraph" w:styleId="BalloonText">
    <w:name w:val="Balloon Text"/>
    <w:basedOn w:val="Normal"/>
    <w:link w:val="BalloonTextChar"/>
    <w:uiPriority w:val="99"/>
    <w:semiHidden/>
    <w:unhideWhenUsed/>
    <w:rsid w:val="009F5079"/>
    <w:pPr>
      <w:spacing w:after="0" w:line="240" w:lineRule="auto"/>
      <w:ind w:firstLine="567"/>
      <w:jc w:val="both"/>
    </w:pPr>
    <w:rPr>
      <w:rFonts w:ascii="Segoe UI" w:eastAsia="Times New Roman" w:hAnsi="Segoe UI" w:cs="Segoe UI"/>
      <w:kern w:val="0"/>
      <w:sz w:val="18"/>
      <w:szCs w:val="18"/>
      <w:lang w:val="fr-FR"/>
      <w14:ligatures w14:val="none"/>
    </w:rPr>
  </w:style>
  <w:style w:type="character" w:customStyle="1" w:styleId="BalloonTextChar">
    <w:name w:val="Balloon Text Char"/>
    <w:basedOn w:val="DefaultParagraphFont"/>
    <w:link w:val="BalloonText"/>
    <w:uiPriority w:val="99"/>
    <w:semiHidden/>
    <w:rsid w:val="009F5079"/>
    <w:rPr>
      <w:rFonts w:ascii="Segoe UI" w:eastAsia="Times New Roman" w:hAnsi="Segoe UI" w:cs="Segoe UI"/>
      <w:kern w:val="0"/>
      <w:sz w:val="18"/>
      <w:szCs w:val="18"/>
      <w:lang w:val="fr-FR"/>
      <w14:ligatures w14:val="none"/>
    </w:rPr>
  </w:style>
  <w:style w:type="paragraph" w:customStyle="1" w:styleId="CharCharCharCharCharCharCharCharCharCharCharCharChar">
    <w:name w:val="Char Char Char Char Char Char Char Char Char Char Char Char Char"/>
    <w:basedOn w:val="Normal"/>
    <w:autoRedefine/>
    <w:semiHidden/>
    <w:rsid w:val="009F5079"/>
    <w:pPr>
      <w:spacing w:before="120" w:line="240" w:lineRule="exact"/>
      <w:ind w:left="360"/>
      <w:jc w:val="both"/>
    </w:pPr>
    <w:rPr>
      <w:rFonts w:ascii="Arial" w:eastAsia="Times New Roman" w:hAnsi="Arial" w:cs="Times New Roman"/>
      <w:kern w:val="0"/>
      <w:sz w:val="22"/>
      <w:szCs w:val="22"/>
      <w14:ligatures w14:val="none"/>
    </w:rPr>
  </w:style>
  <w:style w:type="character" w:customStyle="1" w:styleId="longtext">
    <w:name w:val="long_text"/>
    <w:uiPriority w:val="99"/>
    <w:rsid w:val="009F5079"/>
    <w:rPr>
      <w:rFonts w:cs="Times New Roman"/>
    </w:rPr>
  </w:style>
  <w:style w:type="paragraph" w:customStyle="1" w:styleId="Revision1">
    <w:name w:val="Revision1"/>
    <w:next w:val="Revision"/>
    <w:hidden/>
    <w:uiPriority w:val="99"/>
    <w:semiHidden/>
    <w:rsid w:val="009F5079"/>
    <w:pPr>
      <w:spacing w:after="0" w:line="240" w:lineRule="auto"/>
    </w:pPr>
    <w:rPr>
      <w:rFonts w:ascii="Calibri Light" w:eastAsia="Times New Roman" w:hAnsi="Calibri Light" w:cs="Calibri Light"/>
      <w:kern w:val="0"/>
      <w:sz w:val="28"/>
      <w:szCs w:val="28"/>
      <w:lang w:val="fr-FR"/>
      <w14:ligatures w14:val="none"/>
    </w:rPr>
  </w:style>
  <w:style w:type="character" w:customStyle="1" w:styleId="fontstyle01">
    <w:name w:val="fontstyle01"/>
    <w:basedOn w:val="DefaultParagraphFont"/>
    <w:rsid w:val="009F5079"/>
    <w:rPr>
      <w:rFonts w:ascii="TimesNewRomanPSMT" w:hAnsi="TimesNewRomanPSMT" w:hint="default"/>
      <w:b w:val="0"/>
      <w:bCs w:val="0"/>
      <w:i w:val="0"/>
      <w:iCs w:val="0"/>
      <w:color w:val="000000"/>
      <w:sz w:val="28"/>
      <w:szCs w:val="28"/>
    </w:rPr>
  </w:style>
  <w:style w:type="paragraph" w:styleId="BodyTextIndent2">
    <w:name w:val="Body Text Indent 2"/>
    <w:basedOn w:val="Normal"/>
    <w:link w:val="BodyTextIndent2Char"/>
    <w:uiPriority w:val="99"/>
    <w:rsid w:val="009F5079"/>
    <w:pPr>
      <w:spacing w:after="120" w:line="480" w:lineRule="auto"/>
      <w:ind w:left="360"/>
    </w:pPr>
    <w:rPr>
      <w:rFonts w:ascii="Arial" w:eastAsia="MS Mincho" w:hAnsi="Arial" w:cs="Angsana New"/>
      <w:kern w:val="0"/>
      <w:sz w:val="22"/>
      <w:szCs w:val="22"/>
      <w:lang w:val="vi-VN"/>
      <w14:ligatures w14:val="none"/>
    </w:rPr>
  </w:style>
  <w:style w:type="character" w:customStyle="1" w:styleId="BodyTextIndent2Char">
    <w:name w:val="Body Text Indent 2 Char"/>
    <w:basedOn w:val="DefaultParagraphFont"/>
    <w:link w:val="BodyTextIndent2"/>
    <w:uiPriority w:val="99"/>
    <w:rsid w:val="009F5079"/>
    <w:rPr>
      <w:rFonts w:ascii="Arial" w:eastAsia="MS Mincho" w:hAnsi="Arial" w:cs="Angsana New"/>
      <w:kern w:val="0"/>
      <w:sz w:val="22"/>
      <w:szCs w:val="22"/>
      <w:lang w:val="vi-VN"/>
      <w14:ligatures w14:val="none"/>
    </w:rPr>
  </w:style>
  <w:style w:type="character" w:customStyle="1" w:styleId="UnresolvedMention1">
    <w:name w:val="Unresolved Mention1"/>
    <w:basedOn w:val="DefaultParagraphFont"/>
    <w:uiPriority w:val="99"/>
    <w:semiHidden/>
    <w:unhideWhenUsed/>
    <w:rsid w:val="009F5079"/>
    <w:rPr>
      <w:color w:val="605E5C"/>
      <w:shd w:val="clear" w:color="auto" w:fill="E1DFDD"/>
    </w:rPr>
  </w:style>
  <w:style w:type="paragraph" w:customStyle="1" w:styleId="STA">
    <w:name w:val="ST_A"/>
    <w:uiPriority w:val="99"/>
    <w:rsid w:val="009F5079"/>
    <w:pPr>
      <w:spacing w:after="0" w:line="240" w:lineRule="auto"/>
      <w:jc w:val="both"/>
    </w:pPr>
    <w:rPr>
      <w:rFonts w:ascii="Arial" w:eastAsia="Times New Roman" w:hAnsi="Arial" w:cs="Angsana New"/>
      <w:kern w:val="0"/>
      <w:sz w:val="16"/>
      <w:szCs w:val="20"/>
      <w:lang w:val="en-GB"/>
      <w14:ligatures w14:val="none"/>
    </w:rPr>
  </w:style>
  <w:style w:type="character" w:customStyle="1" w:styleId="UnresolvedMention2">
    <w:name w:val="Unresolved Mention2"/>
    <w:basedOn w:val="DefaultParagraphFont"/>
    <w:uiPriority w:val="99"/>
    <w:semiHidden/>
    <w:unhideWhenUsed/>
    <w:rsid w:val="009F5079"/>
    <w:rPr>
      <w:color w:val="605E5C"/>
      <w:shd w:val="clear" w:color="auto" w:fill="E1DFDD"/>
    </w:rPr>
  </w:style>
  <w:style w:type="character" w:styleId="Strong">
    <w:name w:val="Strong"/>
    <w:uiPriority w:val="22"/>
    <w:qFormat/>
    <w:rsid w:val="009F5079"/>
    <w:rPr>
      <w:b/>
      <w:bCs/>
    </w:rPr>
  </w:style>
  <w:style w:type="character" w:customStyle="1" w:styleId="UnresolvedMention3">
    <w:name w:val="Unresolved Mention3"/>
    <w:basedOn w:val="DefaultParagraphFont"/>
    <w:uiPriority w:val="99"/>
    <w:semiHidden/>
    <w:unhideWhenUsed/>
    <w:rsid w:val="009F5079"/>
    <w:rPr>
      <w:color w:val="605E5C"/>
      <w:shd w:val="clear" w:color="auto" w:fill="E1DFDD"/>
    </w:rPr>
  </w:style>
  <w:style w:type="paragraph" w:customStyle="1" w:styleId="Tieude1">
    <w:name w:val="Tieu de 1"/>
    <w:basedOn w:val="ListParagraph"/>
    <w:next w:val="Normal"/>
    <w:autoRedefine/>
    <w:uiPriority w:val="1"/>
    <w:qFormat/>
    <w:rsid w:val="009F5079"/>
    <w:pPr>
      <w:numPr>
        <w:numId w:val="39"/>
      </w:numPr>
      <w:tabs>
        <w:tab w:val="num" w:pos="360"/>
      </w:tabs>
      <w:spacing w:before="120" w:after="0" w:line="240" w:lineRule="auto"/>
      <w:ind w:hanging="720"/>
      <w:contextualSpacing w:val="0"/>
      <w:jc w:val="both"/>
    </w:pPr>
    <w:rPr>
      <w:rFonts w:ascii="Times New Roman" w:hAnsi="Times New Roman" w:cs="Times New Roman"/>
      <w:bCs/>
      <w:noProof/>
      <w:kern w:val="0"/>
      <w14:ligatures w14:val="none"/>
    </w:rPr>
  </w:style>
  <w:style w:type="paragraph" w:styleId="HTMLPreformatted">
    <w:name w:val="HTML Preformatted"/>
    <w:basedOn w:val="Normal"/>
    <w:link w:val="HTMLPreformattedChar"/>
    <w:uiPriority w:val="99"/>
    <w:semiHidden/>
    <w:unhideWhenUsed/>
    <w:rsid w:val="009F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9F5079"/>
    <w:rPr>
      <w:rFonts w:ascii="Courier New" w:eastAsia="Times New Roman" w:hAnsi="Courier New" w:cs="Courier New"/>
      <w:kern w:val="0"/>
      <w:sz w:val="20"/>
      <w:szCs w:val="20"/>
      <w14:ligatures w14:val="none"/>
    </w:rPr>
  </w:style>
  <w:style w:type="character" w:customStyle="1" w:styleId="y2iqfc">
    <w:name w:val="y2iqfc"/>
    <w:basedOn w:val="DefaultParagraphFont"/>
    <w:rsid w:val="009F5079"/>
  </w:style>
  <w:style w:type="paragraph" w:styleId="TOCHeading">
    <w:name w:val="TOC Heading"/>
    <w:basedOn w:val="Heading1"/>
    <w:next w:val="Normal"/>
    <w:uiPriority w:val="39"/>
    <w:unhideWhenUsed/>
    <w:qFormat/>
    <w:rsid w:val="009F507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F5079"/>
    <w:pPr>
      <w:spacing w:before="80" w:after="100" w:line="264" w:lineRule="auto"/>
      <w:ind w:firstLine="567"/>
      <w:jc w:val="both"/>
    </w:pPr>
    <w:rPr>
      <w:rFonts w:ascii="Calibri Light" w:eastAsia="Times New Roman" w:hAnsi="Calibri Light" w:cs="Calibri Light"/>
      <w:kern w:val="0"/>
      <w:sz w:val="28"/>
      <w:szCs w:val="28"/>
      <w:lang w:val="fr-FR"/>
      <w14:ligatures w14:val="none"/>
    </w:rPr>
  </w:style>
  <w:style w:type="paragraph" w:styleId="BodyText2">
    <w:name w:val="Body Text 2"/>
    <w:basedOn w:val="Normal"/>
    <w:link w:val="BodyText2Char"/>
    <w:uiPriority w:val="99"/>
    <w:semiHidden/>
    <w:unhideWhenUsed/>
    <w:rsid w:val="009F5079"/>
    <w:pPr>
      <w:spacing w:before="80" w:after="120" w:line="480" w:lineRule="auto"/>
      <w:ind w:firstLine="567"/>
      <w:jc w:val="both"/>
    </w:pPr>
    <w:rPr>
      <w:rFonts w:ascii="Calibri Light" w:eastAsia="Times New Roman" w:hAnsi="Calibri Light" w:cs="Calibri Light"/>
      <w:kern w:val="0"/>
      <w:sz w:val="28"/>
      <w:szCs w:val="28"/>
      <w:lang w:val="fr-FR"/>
      <w14:ligatures w14:val="none"/>
    </w:rPr>
  </w:style>
  <w:style w:type="character" w:customStyle="1" w:styleId="BodyText2Char">
    <w:name w:val="Body Text 2 Char"/>
    <w:basedOn w:val="DefaultParagraphFont"/>
    <w:link w:val="BodyText2"/>
    <w:uiPriority w:val="99"/>
    <w:semiHidden/>
    <w:rsid w:val="009F5079"/>
    <w:rPr>
      <w:rFonts w:ascii="Calibri Light" w:eastAsia="Times New Roman" w:hAnsi="Calibri Light" w:cs="Calibri Light"/>
      <w:kern w:val="0"/>
      <w:sz w:val="28"/>
      <w:szCs w:val="28"/>
      <w:lang w:val="fr-FR"/>
      <w14:ligatures w14:val="none"/>
    </w:rPr>
  </w:style>
  <w:style w:type="character" w:styleId="Hyperlink">
    <w:name w:val="Hyperlink"/>
    <w:basedOn w:val="DefaultParagraphFont"/>
    <w:uiPriority w:val="99"/>
    <w:semiHidden/>
    <w:unhideWhenUsed/>
    <w:rsid w:val="009F5079"/>
    <w:rPr>
      <w:color w:val="467886" w:themeColor="hyperlink"/>
      <w:u w:val="single"/>
    </w:rPr>
  </w:style>
  <w:style w:type="paragraph" w:styleId="Revision">
    <w:name w:val="Revision"/>
    <w:hidden/>
    <w:uiPriority w:val="99"/>
    <w:semiHidden/>
    <w:rsid w:val="009F50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6703">
      <w:bodyDiv w:val="1"/>
      <w:marLeft w:val="0"/>
      <w:marRight w:val="0"/>
      <w:marTop w:val="0"/>
      <w:marBottom w:val="0"/>
      <w:divBdr>
        <w:top w:val="none" w:sz="0" w:space="0" w:color="auto"/>
        <w:left w:val="none" w:sz="0" w:space="0" w:color="auto"/>
        <w:bottom w:val="none" w:sz="0" w:space="0" w:color="auto"/>
        <w:right w:val="none" w:sz="0" w:space="0" w:color="auto"/>
      </w:divBdr>
    </w:div>
    <w:div w:id="327098652">
      <w:bodyDiv w:val="1"/>
      <w:marLeft w:val="0"/>
      <w:marRight w:val="0"/>
      <w:marTop w:val="0"/>
      <w:marBottom w:val="0"/>
      <w:divBdr>
        <w:top w:val="none" w:sz="0" w:space="0" w:color="auto"/>
        <w:left w:val="none" w:sz="0" w:space="0" w:color="auto"/>
        <w:bottom w:val="none" w:sz="0" w:space="0" w:color="auto"/>
        <w:right w:val="none" w:sz="0" w:space="0" w:color="auto"/>
      </w:divBdr>
    </w:div>
    <w:div w:id="379670848">
      <w:bodyDiv w:val="1"/>
      <w:marLeft w:val="0"/>
      <w:marRight w:val="0"/>
      <w:marTop w:val="0"/>
      <w:marBottom w:val="0"/>
      <w:divBdr>
        <w:top w:val="none" w:sz="0" w:space="0" w:color="auto"/>
        <w:left w:val="none" w:sz="0" w:space="0" w:color="auto"/>
        <w:bottom w:val="none" w:sz="0" w:space="0" w:color="auto"/>
        <w:right w:val="none" w:sz="0" w:space="0" w:color="auto"/>
      </w:divBdr>
    </w:div>
    <w:div w:id="892614450">
      <w:bodyDiv w:val="1"/>
      <w:marLeft w:val="0"/>
      <w:marRight w:val="0"/>
      <w:marTop w:val="0"/>
      <w:marBottom w:val="0"/>
      <w:divBdr>
        <w:top w:val="none" w:sz="0" w:space="0" w:color="auto"/>
        <w:left w:val="none" w:sz="0" w:space="0" w:color="auto"/>
        <w:bottom w:val="none" w:sz="0" w:space="0" w:color="auto"/>
        <w:right w:val="none" w:sz="0" w:space="0" w:color="auto"/>
      </w:divBdr>
    </w:div>
    <w:div w:id="1063142949">
      <w:bodyDiv w:val="1"/>
      <w:marLeft w:val="0"/>
      <w:marRight w:val="0"/>
      <w:marTop w:val="0"/>
      <w:marBottom w:val="0"/>
      <w:divBdr>
        <w:top w:val="none" w:sz="0" w:space="0" w:color="auto"/>
        <w:left w:val="none" w:sz="0" w:space="0" w:color="auto"/>
        <w:bottom w:val="none" w:sz="0" w:space="0" w:color="auto"/>
        <w:right w:val="none" w:sz="0" w:space="0" w:color="auto"/>
      </w:divBdr>
    </w:div>
    <w:div w:id="13803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0C519-59D1-4D2F-BA3E-54C48BDC1563}">
  <ds:schemaRefs>
    <ds:schemaRef ds:uri="http://schemas.microsoft.com/office/2006/metadata/properties"/>
    <ds:schemaRef ds:uri="http://schemas.microsoft.com/office/infopath/2007/PartnerControls"/>
    <ds:schemaRef ds:uri="http://schemas.microsoft.com/sharepoint/v3"/>
    <ds:schemaRef ds:uri="afb631ff-c314-4b23-9653-ba148259e3b1"/>
  </ds:schemaRefs>
</ds:datastoreItem>
</file>

<file path=customXml/itemProps2.xml><?xml version="1.0" encoding="utf-8"?>
<ds:datastoreItem xmlns:ds="http://schemas.openxmlformats.org/officeDocument/2006/customXml" ds:itemID="{541B0CE3-0EDA-4A9F-A9C8-8F55B545CBFA}">
  <ds:schemaRefs>
    <ds:schemaRef ds:uri="http://schemas.microsoft.com/sharepoint/v3/contenttype/forms"/>
  </ds:schemaRefs>
</ds:datastoreItem>
</file>

<file path=customXml/itemProps3.xml><?xml version="1.0" encoding="utf-8"?>
<ds:datastoreItem xmlns:ds="http://schemas.openxmlformats.org/officeDocument/2006/customXml" ds:itemID="{229FC73A-A3FE-4382-B7CB-D429F3761B73}"/>
</file>

<file path=docProps/app.xml><?xml version="1.0" encoding="utf-8"?>
<Properties xmlns="http://schemas.openxmlformats.org/officeDocument/2006/extended-properties" xmlns:vt="http://schemas.openxmlformats.org/officeDocument/2006/docPropsVTypes">
  <Template>Normal</Template>
  <TotalTime>85</TotalTime>
  <Pages>21</Pages>
  <Words>8178</Words>
  <Characters>42612</Characters>
  <Application>Microsoft Office Word</Application>
  <DocSecurity>0</DocSecurity>
  <Lines>887</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Hieu Binh</dc:creator>
  <cp:keywords/>
  <dc:description/>
  <cp:lastModifiedBy>Nguyễn Đình Tuấn</cp:lastModifiedBy>
  <cp:revision>143</cp:revision>
  <cp:lastPrinted>2025-03-21T01:49:00Z</cp:lastPrinted>
  <dcterms:created xsi:type="dcterms:W3CDTF">2024-08-05T07:11:00Z</dcterms:created>
  <dcterms:modified xsi:type="dcterms:W3CDTF">2026-07-07T03:55:00Z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MediaServiceImageTags">
    <vt:lpwstr/>
  </property>
</Properties>
</file>